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0A" w:rsidRDefault="00FE781D" w:rsidP="00453E9B">
      <w:r>
        <w:t xml:space="preserve">                                                                  </w:t>
      </w:r>
    </w:p>
    <w:p w:rsidR="00375E56" w:rsidRPr="000E6DC4" w:rsidRDefault="00375E56" w:rsidP="000E6DC4">
      <w:pPr>
        <w:jc w:val="center"/>
        <w:rPr>
          <w:rFonts w:ascii="Times New Roman" w:hAnsi="Times New Roman" w:cs="Times New Roman"/>
        </w:rPr>
      </w:pPr>
      <w:proofErr w:type="gramStart"/>
      <w:r w:rsidRPr="000E6DC4">
        <w:rPr>
          <w:rFonts w:ascii="Times New Roman" w:hAnsi="Times New Roman" w:cs="Times New Roman"/>
        </w:rPr>
        <w:t>ПРОФСОЮЗ</w:t>
      </w:r>
      <w:r w:rsidR="008D4011" w:rsidRPr="008D4011">
        <w:rPr>
          <w:rFonts w:ascii="Times New Roman" w:hAnsi="Times New Roman" w:cs="Times New Roman"/>
        </w:rPr>
        <w:t xml:space="preserve"> </w:t>
      </w:r>
      <w:r w:rsidRPr="000E6DC4">
        <w:rPr>
          <w:rFonts w:ascii="Times New Roman" w:hAnsi="Times New Roman" w:cs="Times New Roman"/>
        </w:rPr>
        <w:t xml:space="preserve"> РАБОТНИКОВ</w:t>
      </w:r>
      <w:proofErr w:type="gramEnd"/>
      <w:r w:rsidRPr="000E6DC4">
        <w:rPr>
          <w:rFonts w:ascii="Times New Roman" w:hAnsi="Times New Roman" w:cs="Times New Roman"/>
        </w:rPr>
        <w:t xml:space="preserve"> НАРОДНОГО ОБРАЗОВАНИЯ И НАУКИ</w:t>
      </w:r>
    </w:p>
    <w:p w:rsidR="00375E56" w:rsidRPr="000E6DC4" w:rsidRDefault="00375E56" w:rsidP="000E6DC4">
      <w:pPr>
        <w:jc w:val="center"/>
        <w:rPr>
          <w:rFonts w:ascii="Times New Roman" w:hAnsi="Times New Roman" w:cs="Times New Roman"/>
        </w:rPr>
      </w:pPr>
      <w:r w:rsidRPr="000E6DC4">
        <w:rPr>
          <w:rFonts w:ascii="Times New Roman" w:hAnsi="Times New Roman" w:cs="Times New Roman"/>
        </w:rPr>
        <w:t>РОССИЙСКОЙ ФЕДЕРАЦИИ</w:t>
      </w:r>
    </w:p>
    <w:p w:rsidR="00365E90" w:rsidRPr="008D4011" w:rsidRDefault="00365E90" w:rsidP="00365E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011">
        <w:rPr>
          <w:rFonts w:ascii="Times New Roman" w:hAnsi="Times New Roman" w:cs="Times New Roman"/>
          <w:sz w:val="28"/>
          <w:szCs w:val="28"/>
        </w:rPr>
        <w:t>Первичная п</w:t>
      </w:r>
      <w:r w:rsidR="00375E56" w:rsidRPr="008D4011">
        <w:rPr>
          <w:rFonts w:ascii="Times New Roman" w:hAnsi="Times New Roman" w:cs="Times New Roman"/>
          <w:sz w:val="28"/>
          <w:szCs w:val="28"/>
        </w:rPr>
        <w:t>рофсоюзная организация работников Тверского государственного</w:t>
      </w:r>
      <w:r w:rsidRPr="008D4011">
        <w:rPr>
          <w:rFonts w:ascii="Times New Roman" w:hAnsi="Times New Roman" w:cs="Times New Roman"/>
          <w:sz w:val="28"/>
          <w:szCs w:val="28"/>
        </w:rPr>
        <w:t xml:space="preserve"> университета</w:t>
      </w:r>
    </w:p>
    <w:p w:rsidR="00375E56" w:rsidRDefault="00375E56" w:rsidP="00375E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56" w:rsidRDefault="00375E56" w:rsidP="00375E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56" w:rsidRDefault="000E6DC4" w:rsidP="00375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ПРОЕКТНЫЕ </w:t>
      </w:r>
      <w:r w:rsidR="00375E56">
        <w:rPr>
          <w:rFonts w:ascii="Times New Roman" w:hAnsi="Times New Roman" w:cs="Times New Roman"/>
          <w:sz w:val="24"/>
          <w:szCs w:val="24"/>
        </w:rPr>
        <w:t>ДОКУМЕНТЫ</w:t>
      </w:r>
    </w:p>
    <w:p w:rsidR="00375E56" w:rsidRPr="00FE781D" w:rsidRDefault="00375E56" w:rsidP="00375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81D">
        <w:rPr>
          <w:rFonts w:ascii="Times New Roman" w:hAnsi="Times New Roman" w:cs="Times New Roman"/>
          <w:sz w:val="24"/>
          <w:szCs w:val="24"/>
        </w:rPr>
        <w:t>ОТЧЕТНО-ВЫБОРНОЙ ПРОФСОЮЗНОЙ</w:t>
      </w:r>
    </w:p>
    <w:p w:rsidR="00375E56" w:rsidRDefault="00375E56" w:rsidP="00375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81D">
        <w:rPr>
          <w:rFonts w:ascii="Times New Roman" w:hAnsi="Times New Roman" w:cs="Times New Roman"/>
          <w:sz w:val="24"/>
          <w:szCs w:val="24"/>
        </w:rPr>
        <w:t>КОНФЕРЕНЦИИ</w:t>
      </w:r>
    </w:p>
    <w:p w:rsidR="000E6DC4" w:rsidRDefault="000E6DC4" w:rsidP="000E6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 24 октября 2024 г.</w:t>
      </w:r>
    </w:p>
    <w:p w:rsidR="00375E56" w:rsidRDefault="00375E56" w:rsidP="00375E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56" w:rsidRDefault="00375E56" w:rsidP="00375E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56" w:rsidRDefault="00375E56" w:rsidP="00365E90">
      <w:pPr>
        <w:rPr>
          <w:rFonts w:ascii="Times New Roman" w:hAnsi="Times New Roman" w:cs="Times New Roman"/>
          <w:sz w:val="28"/>
          <w:szCs w:val="28"/>
        </w:rPr>
      </w:pPr>
    </w:p>
    <w:p w:rsidR="00365E90" w:rsidRPr="000E6DC4" w:rsidRDefault="00365E90" w:rsidP="00365E9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DC4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</w:p>
    <w:p w:rsidR="00365E90" w:rsidRDefault="00365E90" w:rsidP="00365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 «Точки кипения» (Советская, 58)</w:t>
      </w:r>
    </w:p>
    <w:p w:rsidR="00365E90" w:rsidRDefault="00365E90" w:rsidP="00365E9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DC4">
        <w:rPr>
          <w:rFonts w:ascii="Times New Roman" w:hAnsi="Times New Roman" w:cs="Times New Roman"/>
          <w:sz w:val="24"/>
          <w:szCs w:val="24"/>
          <w:u w:val="single"/>
        </w:rPr>
        <w:t>Время заседания:</w:t>
      </w:r>
    </w:p>
    <w:p w:rsidR="00365E90" w:rsidRPr="000E6DC4" w:rsidRDefault="00365E90" w:rsidP="00365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15.00 до 16.30</w:t>
      </w:r>
    </w:p>
    <w:p w:rsidR="00365E90" w:rsidRDefault="00365E90" w:rsidP="00365E90">
      <w:pPr>
        <w:rPr>
          <w:rFonts w:ascii="Times New Roman" w:hAnsi="Times New Roman" w:cs="Times New Roman"/>
          <w:sz w:val="28"/>
          <w:szCs w:val="28"/>
        </w:rPr>
      </w:pPr>
    </w:p>
    <w:p w:rsidR="00365E90" w:rsidRDefault="00365E90" w:rsidP="00365E90">
      <w:pPr>
        <w:rPr>
          <w:rFonts w:ascii="Times New Roman" w:hAnsi="Times New Roman" w:cs="Times New Roman"/>
          <w:sz w:val="28"/>
          <w:szCs w:val="28"/>
        </w:rPr>
      </w:pPr>
    </w:p>
    <w:p w:rsidR="00365E90" w:rsidRDefault="00365E90" w:rsidP="00365E90">
      <w:pPr>
        <w:rPr>
          <w:rFonts w:ascii="Times New Roman" w:hAnsi="Times New Roman" w:cs="Times New Roman"/>
          <w:sz w:val="28"/>
          <w:szCs w:val="28"/>
        </w:rPr>
      </w:pPr>
    </w:p>
    <w:p w:rsidR="00375E56" w:rsidRDefault="00375E56" w:rsidP="00365E90">
      <w:pPr>
        <w:rPr>
          <w:rFonts w:ascii="Times New Roman" w:hAnsi="Times New Roman" w:cs="Times New Roman"/>
        </w:rPr>
      </w:pPr>
    </w:p>
    <w:p w:rsidR="00375E56" w:rsidRPr="006F3467" w:rsidRDefault="00375E56" w:rsidP="00375E5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F3467">
        <w:rPr>
          <w:rFonts w:ascii="Times New Roman" w:hAnsi="Times New Roman" w:cs="Times New Roman"/>
          <w:b/>
          <w:sz w:val="18"/>
          <w:szCs w:val="18"/>
        </w:rPr>
        <w:t xml:space="preserve">ПРЕДЛАГАЕМЫЙ РЕГЛАМЕНТ                                                      </w:t>
      </w:r>
    </w:p>
    <w:p w:rsidR="00375E56" w:rsidRPr="006F3467" w:rsidRDefault="00375E56" w:rsidP="00375E5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F3467">
        <w:rPr>
          <w:rFonts w:ascii="Times New Roman" w:hAnsi="Times New Roman" w:cs="Times New Roman"/>
          <w:b/>
          <w:sz w:val="18"/>
          <w:szCs w:val="18"/>
        </w:rPr>
        <w:t>РАБОТЫ ОТЧЕТНО-ВЫБОРНОЙ КОНФЕРЕНЦИИ</w:t>
      </w:r>
    </w:p>
    <w:p w:rsidR="00375E56" w:rsidRPr="004F3024" w:rsidRDefault="00365E90" w:rsidP="00375E5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3024">
        <w:rPr>
          <w:rFonts w:ascii="Times New Roman" w:hAnsi="Times New Roman" w:cs="Times New Roman"/>
          <w:b/>
          <w:sz w:val="18"/>
          <w:szCs w:val="18"/>
        </w:rPr>
        <w:t xml:space="preserve">ПЕРВИЧНОЙ </w:t>
      </w:r>
      <w:r w:rsidR="00375E56" w:rsidRPr="004F3024">
        <w:rPr>
          <w:rFonts w:ascii="Times New Roman" w:hAnsi="Times New Roman" w:cs="Times New Roman"/>
          <w:b/>
          <w:sz w:val="18"/>
          <w:szCs w:val="18"/>
        </w:rPr>
        <w:t>ПРОФСОЮЗНОЙ ОРГАНИЗАЦИИ РАБОТНИКОВ ТВГУ</w:t>
      </w:r>
    </w:p>
    <w:p w:rsidR="00375E56" w:rsidRDefault="00375E56" w:rsidP="004F3024">
      <w:pPr>
        <w:rPr>
          <w:rFonts w:ascii="Times New Roman" w:hAnsi="Times New Roman" w:cs="Times New Roman"/>
        </w:rPr>
      </w:pPr>
    </w:p>
    <w:p w:rsidR="00375E56" w:rsidRDefault="00375E56" w:rsidP="00375E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 по первому вопросу – до </w:t>
      </w:r>
      <w:r w:rsidR="00365E9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мин.</w:t>
      </w:r>
    </w:p>
    <w:p w:rsidR="00375E56" w:rsidRDefault="00365E90" w:rsidP="00375E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 по второму вопросу – до 5</w:t>
      </w:r>
      <w:r w:rsidR="00375E56">
        <w:rPr>
          <w:rFonts w:ascii="Times New Roman" w:hAnsi="Times New Roman" w:cs="Times New Roman"/>
        </w:rPr>
        <w:t xml:space="preserve"> мин.</w:t>
      </w:r>
    </w:p>
    <w:p w:rsidR="00375E56" w:rsidRPr="006C04E7" w:rsidRDefault="00375E56" w:rsidP="00375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Выступления в прениях – до </w:t>
      </w:r>
      <w:r w:rsidR="00365E9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мин.</w:t>
      </w:r>
    </w:p>
    <w:p w:rsidR="00453E9B" w:rsidRDefault="00453E9B" w:rsidP="00453E9B"/>
    <w:p w:rsidR="005D019F" w:rsidRPr="005D019F" w:rsidRDefault="005D019F" w:rsidP="005D01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19F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5D019F" w:rsidRPr="005D019F" w:rsidRDefault="005D019F" w:rsidP="005D0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9F">
        <w:rPr>
          <w:rFonts w:ascii="Times New Roman" w:hAnsi="Times New Roman" w:cs="Times New Roman"/>
          <w:b/>
          <w:sz w:val="24"/>
          <w:szCs w:val="24"/>
        </w:rPr>
        <w:t>отчетно-выборной профсоюзной конференции</w:t>
      </w:r>
    </w:p>
    <w:p w:rsidR="005D019F" w:rsidRPr="005D019F" w:rsidRDefault="005D019F" w:rsidP="005D019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19F">
        <w:rPr>
          <w:rFonts w:ascii="Times New Roman" w:hAnsi="Times New Roman" w:cs="Times New Roman"/>
          <w:b/>
          <w:sz w:val="24"/>
          <w:szCs w:val="24"/>
        </w:rPr>
        <w:t>Тверского государственного университета</w:t>
      </w:r>
    </w:p>
    <w:p w:rsidR="005D019F" w:rsidRPr="00365E90" w:rsidRDefault="005D019F" w:rsidP="00365E9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5E90">
        <w:rPr>
          <w:rFonts w:ascii="Times New Roman" w:hAnsi="Times New Roman" w:cs="Times New Roman"/>
          <w:b/>
          <w:sz w:val="24"/>
          <w:szCs w:val="24"/>
        </w:rPr>
        <w:t>4</w:t>
      </w:r>
      <w:r w:rsidRPr="005D019F">
        <w:rPr>
          <w:rFonts w:ascii="Times New Roman" w:hAnsi="Times New Roman" w:cs="Times New Roman"/>
          <w:b/>
          <w:sz w:val="24"/>
          <w:szCs w:val="24"/>
        </w:rPr>
        <w:t xml:space="preserve"> октября 20</w:t>
      </w:r>
      <w:r w:rsidR="00365E90">
        <w:rPr>
          <w:rFonts w:ascii="Times New Roman" w:hAnsi="Times New Roman" w:cs="Times New Roman"/>
          <w:b/>
          <w:sz w:val="24"/>
          <w:szCs w:val="24"/>
        </w:rPr>
        <w:t>24</w:t>
      </w:r>
      <w:r w:rsidRPr="005D01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D019F" w:rsidRP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9F">
        <w:rPr>
          <w:rFonts w:ascii="Times New Roman" w:hAnsi="Times New Roman" w:cs="Times New Roman"/>
          <w:sz w:val="24"/>
          <w:szCs w:val="24"/>
        </w:rPr>
        <w:t xml:space="preserve">Отчетный доклад председателя </w:t>
      </w:r>
      <w:r w:rsidR="00365E90">
        <w:rPr>
          <w:rFonts w:ascii="Times New Roman" w:hAnsi="Times New Roman" w:cs="Times New Roman"/>
          <w:sz w:val="24"/>
          <w:szCs w:val="24"/>
        </w:rPr>
        <w:t>ППО</w:t>
      </w:r>
      <w:r w:rsidRPr="005D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5D019F">
        <w:rPr>
          <w:rFonts w:ascii="Times New Roman" w:hAnsi="Times New Roman" w:cs="Times New Roman"/>
          <w:sz w:val="24"/>
          <w:szCs w:val="24"/>
        </w:rPr>
        <w:t xml:space="preserve"> ТвГУ о работе профкома за период с </w:t>
      </w:r>
      <w:r w:rsidR="00C1014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019F">
        <w:rPr>
          <w:rFonts w:ascii="Times New Roman" w:hAnsi="Times New Roman" w:cs="Times New Roman"/>
          <w:sz w:val="24"/>
          <w:szCs w:val="24"/>
        </w:rPr>
        <w:t>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5E90">
        <w:rPr>
          <w:rFonts w:ascii="Times New Roman" w:hAnsi="Times New Roman" w:cs="Times New Roman"/>
          <w:sz w:val="24"/>
          <w:szCs w:val="24"/>
        </w:rPr>
        <w:t>9</w:t>
      </w:r>
      <w:r w:rsidRPr="005D019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1014A">
        <w:rPr>
          <w:rFonts w:ascii="Times New Roman" w:hAnsi="Times New Roman" w:cs="Times New Roman"/>
          <w:sz w:val="24"/>
          <w:szCs w:val="24"/>
        </w:rPr>
        <w:t>но</w:t>
      </w:r>
      <w:r w:rsidRPr="005D019F">
        <w:rPr>
          <w:rFonts w:ascii="Times New Roman" w:hAnsi="Times New Roman" w:cs="Times New Roman"/>
          <w:sz w:val="24"/>
          <w:szCs w:val="24"/>
        </w:rPr>
        <w:t>ябрь 20</w:t>
      </w:r>
      <w:r w:rsidR="00365E90">
        <w:rPr>
          <w:rFonts w:ascii="Times New Roman" w:hAnsi="Times New Roman" w:cs="Times New Roman"/>
          <w:sz w:val="24"/>
          <w:szCs w:val="24"/>
        </w:rPr>
        <w:t>24</w:t>
      </w:r>
      <w:r w:rsidRPr="005D01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9F">
        <w:rPr>
          <w:rFonts w:ascii="Times New Roman" w:hAnsi="Times New Roman" w:cs="Times New Roman"/>
          <w:sz w:val="24"/>
          <w:szCs w:val="24"/>
        </w:rPr>
        <w:t>Отчетный доклад контрольно-ревизионной комиссии.</w:t>
      </w:r>
    </w:p>
    <w:p w:rsidR="00365E90" w:rsidRPr="005D019F" w:rsidRDefault="00365E90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Постановления отчетно-выборной профсоюзной конференции.</w:t>
      </w:r>
    </w:p>
    <w:p w:rsidR="005D019F" w:rsidRP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9F">
        <w:rPr>
          <w:rFonts w:ascii="Times New Roman" w:hAnsi="Times New Roman" w:cs="Times New Roman"/>
          <w:sz w:val="24"/>
          <w:szCs w:val="24"/>
        </w:rPr>
        <w:t xml:space="preserve">Выборы председателя </w:t>
      </w:r>
      <w:r w:rsidR="00365E90">
        <w:rPr>
          <w:rFonts w:ascii="Times New Roman" w:hAnsi="Times New Roman" w:cs="Times New Roman"/>
          <w:sz w:val="24"/>
          <w:szCs w:val="24"/>
        </w:rPr>
        <w:t xml:space="preserve">ППО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5D019F">
        <w:rPr>
          <w:rFonts w:ascii="Times New Roman" w:hAnsi="Times New Roman" w:cs="Times New Roman"/>
          <w:sz w:val="24"/>
          <w:szCs w:val="24"/>
        </w:rPr>
        <w:t xml:space="preserve"> ТвГУ.</w:t>
      </w:r>
    </w:p>
    <w:p w:rsidR="005D019F" w:rsidRP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9F">
        <w:rPr>
          <w:rFonts w:ascii="Times New Roman" w:hAnsi="Times New Roman" w:cs="Times New Roman"/>
          <w:sz w:val="24"/>
          <w:szCs w:val="24"/>
        </w:rPr>
        <w:t>Выборы контрольно-ревизионной комиссии.</w:t>
      </w:r>
    </w:p>
    <w:p w:rsid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9F">
        <w:rPr>
          <w:rFonts w:ascii="Times New Roman" w:hAnsi="Times New Roman" w:cs="Times New Roman"/>
          <w:sz w:val="24"/>
          <w:szCs w:val="24"/>
        </w:rPr>
        <w:t>Выборы профсоюзного комитета.</w:t>
      </w:r>
    </w:p>
    <w:p w:rsidR="005D019F" w:rsidRP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Делегирование представителей в комиссию по трудовым спорам.</w:t>
      </w:r>
    </w:p>
    <w:p w:rsidR="005D019F" w:rsidRPr="005D019F" w:rsidRDefault="005D019F" w:rsidP="005D019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9F">
        <w:rPr>
          <w:rFonts w:ascii="Times New Roman" w:hAnsi="Times New Roman" w:cs="Times New Roman"/>
          <w:sz w:val="24"/>
          <w:szCs w:val="24"/>
        </w:rPr>
        <w:t>Выборы делегатов на областну</w:t>
      </w:r>
      <w:r w:rsidR="00365E90">
        <w:rPr>
          <w:rFonts w:ascii="Times New Roman" w:hAnsi="Times New Roman" w:cs="Times New Roman"/>
          <w:sz w:val="24"/>
          <w:szCs w:val="24"/>
        </w:rPr>
        <w:t>ю отчетно-выборную конференцию Пр</w:t>
      </w:r>
      <w:r w:rsidRPr="005D019F">
        <w:rPr>
          <w:rFonts w:ascii="Times New Roman" w:hAnsi="Times New Roman" w:cs="Times New Roman"/>
          <w:sz w:val="24"/>
          <w:szCs w:val="24"/>
        </w:rPr>
        <w:t>офсоюза работников народного образования и науки.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D2" w:rsidRDefault="00B10DD2" w:rsidP="004F3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2C9" w:rsidRDefault="00D652C9" w:rsidP="00B10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F3F" w:rsidRDefault="00015F3F" w:rsidP="00D13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F3F" w:rsidRDefault="00015F3F" w:rsidP="00D13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19F" w:rsidRPr="00BD63AE" w:rsidRDefault="00B10DD2" w:rsidP="00D13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ПРЕДПОЛАГАЕМЫЙ СОСТАВ КОМИССИЙ</w:t>
      </w:r>
      <w:r w:rsidR="005D019F" w:rsidRPr="00BD63AE">
        <w:rPr>
          <w:rFonts w:ascii="Times New Roman" w:hAnsi="Times New Roman" w:cs="Times New Roman"/>
          <w:b/>
          <w:sz w:val="24"/>
          <w:szCs w:val="24"/>
        </w:rPr>
        <w:t>: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4F3024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024">
        <w:rPr>
          <w:rFonts w:ascii="Times New Roman" w:hAnsi="Times New Roman" w:cs="Times New Roman"/>
          <w:sz w:val="24"/>
          <w:szCs w:val="24"/>
          <w:u w:val="single"/>
        </w:rPr>
        <w:t>Редакционная: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024">
        <w:rPr>
          <w:rFonts w:ascii="Times New Roman" w:hAnsi="Times New Roman" w:cs="Times New Roman"/>
          <w:sz w:val="24"/>
          <w:szCs w:val="24"/>
        </w:rPr>
        <w:t>Бабий С.Н.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024">
        <w:rPr>
          <w:rFonts w:ascii="Times New Roman" w:hAnsi="Times New Roman" w:cs="Times New Roman"/>
          <w:sz w:val="24"/>
          <w:szCs w:val="24"/>
        </w:rPr>
        <w:t>Жукова Е.Н.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Могилевский И.Ш.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F3024">
        <w:rPr>
          <w:rFonts w:ascii="Times New Roman" w:hAnsi="Times New Roman" w:cs="Times New Roman"/>
          <w:sz w:val="24"/>
          <w:szCs w:val="24"/>
        </w:rPr>
        <w:t>Ребрилова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4F3024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024">
        <w:rPr>
          <w:rFonts w:ascii="Times New Roman" w:hAnsi="Times New Roman" w:cs="Times New Roman"/>
          <w:sz w:val="24"/>
          <w:szCs w:val="24"/>
          <w:u w:val="single"/>
        </w:rPr>
        <w:t>Мандатная: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5D019F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5D019F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Шестакова Е.Г.</w:t>
      </w:r>
    </w:p>
    <w:p w:rsidR="005D019F" w:rsidRDefault="005D019F" w:rsidP="004F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024">
        <w:rPr>
          <w:rFonts w:ascii="Times New Roman" w:hAnsi="Times New Roman" w:cs="Times New Roman"/>
          <w:sz w:val="24"/>
          <w:szCs w:val="24"/>
        </w:rPr>
        <w:t>Никольский В.М.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4F3024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024">
        <w:rPr>
          <w:rFonts w:ascii="Times New Roman" w:hAnsi="Times New Roman" w:cs="Times New Roman"/>
          <w:sz w:val="24"/>
          <w:szCs w:val="24"/>
          <w:u w:val="single"/>
        </w:rPr>
        <w:t>Счетная:</w:t>
      </w: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024">
        <w:rPr>
          <w:rFonts w:ascii="Times New Roman" w:hAnsi="Times New Roman" w:cs="Times New Roman"/>
          <w:sz w:val="24"/>
          <w:szCs w:val="24"/>
        </w:rPr>
        <w:t>Кузнецова Ю.В.</w:t>
      </w:r>
    </w:p>
    <w:p w:rsidR="00EC1FEB" w:rsidRDefault="00EC1FEB" w:rsidP="004F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F3024">
        <w:rPr>
          <w:rFonts w:ascii="Times New Roman" w:hAnsi="Times New Roman" w:cs="Times New Roman"/>
          <w:sz w:val="24"/>
          <w:szCs w:val="24"/>
        </w:rPr>
        <w:t>Веролайнен</w:t>
      </w:r>
      <w:proofErr w:type="spellEnd"/>
      <w:r w:rsidR="004F302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EF5204" w:rsidRDefault="00EF520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Дедова Н.Н.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EB" w:rsidRPr="004F3024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024">
        <w:rPr>
          <w:rFonts w:ascii="Times New Roman" w:hAnsi="Times New Roman" w:cs="Times New Roman"/>
          <w:sz w:val="24"/>
          <w:szCs w:val="24"/>
          <w:u w:val="single"/>
        </w:rPr>
        <w:t>Контрольно-ревизионная: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024">
        <w:rPr>
          <w:rFonts w:ascii="Times New Roman" w:hAnsi="Times New Roman" w:cs="Times New Roman"/>
          <w:sz w:val="24"/>
          <w:szCs w:val="24"/>
        </w:rPr>
        <w:t>Крутикова С.В.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Грушко Е.С.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Самсонов В.М.</w:t>
      </w:r>
    </w:p>
    <w:p w:rsid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024">
        <w:rPr>
          <w:rFonts w:ascii="Times New Roman" w:hAnsi="Times New Roman" w:cs="Times New Roman"/>
          <w:sz w:val="24"/>
          <w:szCs w:val="24"/>
          <w:u w:val="single"/>
        </w:rPr>
        <w:t>Регистрационная:</w:t>
      </w:r>
    </w:p>
    <w:p w:rsid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24">
        <w:rPr>
          <w:rFonts w:ascii="Times New Roman" w:hAnsi="Times New Roman" w:cs="Times New Roman"/>
          <w:sz w:val="24"/>
          <w:szCs w:val="24"/>
        </w:rPr>
        <w:t xml:space="preserve">- Злобина </w:t>
      </w:r>
      <w:r>
        <w:rPr>
          <w:rFonts w:ascii="Times New Roman" w:hAnsi="Times New Roman" w:cs="Times New Roman"/>
          <w:sz w:val="24"/>
          <w:szCs w:val="24"/>
        </w:rPr>
        <w:t>Н.М.</w:t>
      </w:r>
    </w:p>
    <w:p w:rsid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Маркелова С.К.</w:t>
      </w:r>
    </w:p>
    <w:p w:rsidR="004F3024" w:rsidRPr="004F3024" w:rsidRDefault="004F3024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5204">
        <w:rPr>
          <w:rFonts w:ascii="Times New Roman" w:hAnsi="Times New Roman" w:cs="Times New Roman"/>
          <w:sz w:val="24"/>
          <w:szCs w:val="24"/>
        </w:rPr>
        <w:t>Седова Н.А.</w:t>
      </w:r>
    </w:p>
    <w:p w:rsidR="00EC1FEB" w:rsidRDefault="00EC1FEB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D2" w:rsidRDefault="00B10DD2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D2" w:rsidRDefault="00B10DD2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DD2" w:rsidRDefault="00B10DD2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AF1" w:rsidRPr="00381AF1" w:rsidRDefault="00381AF1" w:rsidP="00381AF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1AF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81AF1" w:rsidRPr="00381AF1" w:rsidRDefault="00381AF1" w:rsidP="00381AF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1AF1">
        <w:rPr>
          <w:rFonts w:ascii="Times New Roman" w:hAnsi="Times New Roman" w:cs="Times New Roman"/>
          <w:b/>
          <w:sz w:val="24"/>
          <w:szCs w:val="24"/>
        </w:rPr>
        <w:t>отчетно-выборной профсоюзной конференции</w:t>
      </w:r>
    </w:p>
    <w:p w:rsidR="00381AF1" w:rsidRPr="00381AF1" w:rsidRDefault="00381AF1" w:rsidP="00381AF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1AF1">
        <w:rPr>
          <w:rFonts w:ascii="Times New Roman" w:hAnsi="Times New Roman" w:cs="Times New Roman"/>
          <w:b/>
          <w:sz w:val="24"/>
          <w:szCs w:val="24"/>
        </w:rPr>
        <w:t xml:space="preserve">Тверского государственного университета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3024">
        <w:rPr>
          <w:rFonts w:ascii="Times New Roman" w:hAnsi="Times New Roman" w:cs="Times New Roman"/>
          <w:b/>
          <w:sz w:val="24"/>
          <w:szCs w:val="24"/>
        </w:rPr>
        <w:t>4</w:t>
      </w:r>
      <w:r w:rsidRPr="00381AF1">
        <w:rPr>
          <w:rFonts w:ascii="Times New Roman" w:hAnsi="Times New Roman" w:cs="Times New Roman"/>
          <w:b/>
          <w:sz w:val="24"/>
          <w:szCs w:val="24"/>
        </w:rPr>
        <w:t>.10.20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F3024">
        <w:rPr>
          <w:rFonts w:ascii="Times New Roman" w:hAnsi="Times New Roman" w:cs="Times New Roman"/>
          <w:b/>
          <w:sz w:val="24"/>
          <w:szCs w:val="24"/>
        </w:rPr>
        <w:t>24</w:t>
      </w:r>
      <w:r w:rsidRPr="00381AF1">
        <w:rPr>
          <w:rFonts w:ascii="Times New Roman" w:hAnsi="Times New Roman" w:cs="Times New Roman"/>
          <w:b/>
          <w:sz w:val="24"/>
          <w:szCs w:val="24"/>
        </w:rPr>
        <w:t>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Заслушав и обсудив отчетный доклад председателя профсоюзной организации работников ТвГУ Цветковой М.В.  о работе профкома в отчетный период с ноября 2019 г. по октябрь 2024 г. конференция отмечает, что деятельность профкома в отчетный период осуществлялась в соответствии с приоритетными направлениями Центрального Совета Общероссийского профсоюза работников народного образования и науки, Координационного Совета председателей вузовских профсоюзов, Тверской областной профсоюзной организации, а также решениями отчетно-выборной конференции работников ТвГУ (25.10.2019).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Ключевым направлением деятельности университетского профсоюза являлось коллективно-договорное регулирование, внесение дополнительных прав и гарантий в </w:t>
      </w:r>
      <w:r w:rsidR="00497534">
        <w:rPr>
          <w:rFonts w:ascii="Times New Roman" w:hAnsi="Times New Roman" w:cs="Times New Roman"/>
          <w:sz w:val="24"/>
          <w:szCs w:val="24"/>
        </w:rPr>
        <w:t>к</w:t>
      </w:r>
      <w:r w:rsidRPr="00A77E0E">
        <w:rPr>
          <w:rFonts w:ascii="Times New Roman" w:hAnsi="Times New Roman" w:cs="Times New Roman"/>
          <w:sz w:val="24"/>
          <w:szCs w:val="24"/>
        </w:rPr>
        <w:t xml:space="preserve">оллективный договор ТвГУ 2019-2022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., </w:t>
      </w:r>
      <w:r w:rsidR="00497534">
        <w:rPr>
          <w:rFonts w:ascii="Times New Roman" w:hAnsi="Times New Roman" w:cs="Times New Roman"/>
          <w:sz w:val="24"/>
          <w:szCs w:val="24"/>
        </w:rPr>
        <w:t>к</w:t>
      </w:r>
      <w:r w:rsidRPr="00A77E0E">
        <w:rPr>
          <w:rFonts w:ascii="Times New Roman" w:hAnsi="Times New Roman" w:cs="Times New Roman"/>
          <w:sz w:val="24"/>
          <w:szCs w:val="24"/>
        </w:rPr>
        <w:t xml:space="preserve">оллективный договор ТвГУ 2022-2025г.г. В течение 2021 – 2022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. профком дважды инициировал внесение изменений в Положение об оплате труда и Положение о социальной поддержке, являющихся неотъемлемой частью </w:t>
      </w:r>
      <w:r w:rsidR="00497534">
        <w:rPr>
          <w:rFonts w:ascii="Times New Roman" w:hAnsi="Times New Roman" w:cs="Times New Roman"/>
          <w:sz w:val="24"/>
          <w:szCs w:val="24"/>
        </w:rPr>
        <w:t>к</w:t>
      </w:r>
      <w:r w:rsidRPr="00A77E0E">
        <w:rPr>
          <w:rFonts w:ascii="Times New Roman" w:hAnsi="Times New Roman" w:cs="Times New Roman"/>
          <w:sz w:val="24"/>
          <w:szCs w:val="24"/>
        </w:rPr>
        <w:t>оллективного договора, по повышению должностных окладов, ставок заработной платы, расширению мер социальной поддержки.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По итогам Всероссийского конкурса 2022г.</w:t>
      </w:r>
      <w:r w:rsidR="00497534">
        <w:rPr>
          <w:rFonts w:ascii="Times New Roman" w:hAnsi="Times New Roman" w:cs="Times New Roman"/>
          <w:sz w:val="24"/>
          <w:szCs w:val="24"/>
        </w:rPr>
        <w:t xml:space="preserve"> </w:t>
      </w:r>
      <w:r w:rsidRPr="00A77E0E">
        <w:rPr>
          <w:rFonts w:ascii="Times New Roman" w:hAnsi="Times New Roman" w:cs="Times New Roman"/>
          <w:sz w:val="24"/>
          <w:szCs w:val="24"/>
        </w:rPr>
        <w:t xml:space="preserve">на лучший </w:t>
      </w:r>
      <w:r w:rsidR="00497534">
        <w:rPr>
          <w:rFonts w:ascii="Times New Roman" w:hAnsi="Times New Roman" w:cs="Times New Roman"/>
          <w:sz w:val="24"/>
          <w:szCs w:val="24"/>
        </w:rPr>
        <w:t>к</w:t>
      </w:r>
      <w:r w:rsidRPr="00A77E0E">
        <w:rPr>
          <w:rFonts w:ascii="Times New Roman" w:hAnsi="Times New Roman" w:cs="Times New Roman"/>
          <w:sz w:val="24"/>
          <w:szCs w:val="24"/>
        </w:rPr>
        <w:t xml:space="preserve">оллективный договор образовательных организаций высшего образования среди вузов, подведомственных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 России, Тверской государственный университет был награжден дипломом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 России как призер в номинации «Лучший коллективный договор по вопросам регулирования оплаты труда в образовательных организациях»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lastRenderedPageBreak/>
        <w:t xml:space="preserve">В апреле 2022 г. конференцией трудового коллектива был принят новый </w:t>
      </w:r>
      <w:r w:rsidR="00497534">
        <w:rPr>
          <w:rFonts w:ascii="Times New Roman" w:hAnsi="Times New Roman" w:cs="Times New Roman"/>
          <w:sz w:val="24"/>
          <w:szCs w:val="24"/>
        </w:rPr>
        <w:t>к</w:t>
      </w:r>
      <w:r w:rsidRPr="00A77E0E">
        <w:rPr>
          <w:rFonts w:ascii="Times New Roman" w:hAnsi="Times New Roman" w:cs="Times New Roman"/>
          <w:sz w:val="24"/>
          <w:szCs w:val="24"/>
        </w:rPr>
        <w:t>оллективный договор, закрепивший ряд новых льгот и гарантий для работников ТвГУ, в том числе и гарантии заключения трудовых договоров с ППС на срок, не менее, чем на 3 года.</w:t>
      </w:r>
    </w:p>
    <w:p w:rsidR="00A77E0E" w:rsidRPr="00497534" w:rsidRDefault="00497534" w:rsidP="004975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A77E0E" w:rsidRPr="00A77E0E">
        <w:rPr>
          <w:rFonts w:ascii="Times New Roman" w:hAnsi="Times New Roman" w:cs="Times New Roman"/>
          <w:sz w:val="24"/>
          <w:szCs w:val="24"/>
        </w:rPr>
        <w:t xml:space="preserve"> корпоративный социальный пакет – результат коллективно-договорного регулирования трудовых отношений в вузе – включает в себя:</w:t>
      </w:r>
    </w:p>
    <w:p w:rsidR="00A77E0E" w:rsidRPr="00A77E0E" w:rsidRDefault="00A77E0E" w:rsidP="008156A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●</w:t>
      </w:r>
      <w:r w:rsidR="008156A6">
        <w:rPr>
          <w:rFonts w:ascii="Times New Roman" w:hAnsi="Times New Roman" w:cs="Times New Roman"/>
          <w:sz w:val="24"/>
          <w:szCs w:val="24"/>
        </w:rPr>
        <w:t xml:space="preserve"> </w:t>
      </w:r>
      <w:r w:rsidRPr="00A77E0E">
        <w:rPr>
          <w:rFonts w:ascii="Times New Roman" w:hAnsi="Times New Roman" w:cs="Times New Roman"/>
          <w:sz w:val="24"/>
          <w:szCs w:val="24"/>
        </w:rPr>
        <w:t xml:space="preserve">Выплаты за стаж работы всем категориям работников: для ППС: при стаже от 3 до 10 лет – 1500 руб., от 10 до 15 лет – 2500 руб., свыше 15 лет – 3000 руб., для иных категорий работников: при стаже от 5 </w:t>
      </w:r>
      <w:proofErr w:type="gramStart"/>
      <w:r w:rsidRPr="00A77E0E">
        <w:rPr>
          <w:rFonts w:ascii="Times New Roman" w:hAnsi="Times New Roman" w:cs="Times New Roman"/>
          <w:sz w:val="24"/>
          <w:szCs w:val="24"/>
        </w:rPr>
        <w:t>до  10</w:t>
      </w:r>
      <w:proofErr w:type="gramEnd"/>
      <w:r w:rsidRPr="00A77E0E">
        <w:rPr>
          <w:rFonts w:ascii="Times New Roman" w:hAnsi="Times New Roman" w:cs="Times New Roman"/>
          <w:sz w:val="24"/>
          <w:szCs w:val="24"/>
        </w:rPr>
        <w:t xml:space="preserve"> лет – 5% от должностного оклада, от 10 до 20 лет – 10% от должностного оклада, свыше 20 лет – 20% от должностного оклада.</w:t>
      </w:r>
    </w:p>
    <w:p w:rsidR="00A77E0E" w:rsidRPr="00A77E0E" w:rsidRDefault="00A77E0E" w:rsidP="008156A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● Оказание материальной помощи в размере до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>20000</w:t>
      </w:r>
      <w:r w:rsidRPr="00A77E0E">
        <w:rPr>
          <w:rFonts w:ascii="Times New Roman" w:hAnsi="Times New Roman" w:cs="Times New Roman"/>
          <w:sz w:val="24"/>
          <w:szCs w:val="24"/>
        </w:rPr>
        <w:t xml:space="preserve"> рублей в связи со сложными жизненными ситуациями (несчастные случаи, стихийные бедствия, пожары и др.).</w:t>
      </w:r>
    </w:p>
    <w:p w:rsidR="00A77E0E" w:rsidRPr="00A77E0E" w:rsidRDefault="00A77E0E" w:rsidP="008156A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● Оказание материальной помощи работникам </w:t>
      </w:r>
      <w:proofErr w:type="gramStart"/>
      <w:r w:rsidRPr="00A77E0E">
        <w:rPr>
          <w:rFonts w:ascii="Times New Roman" w:hAnsi="Times New Roman" w:cs="Times New Roman"/>
          <w:sz w:val="24"/>
          <w:szCs w:val="24"/>
        </w:rPr>
        <w:t>университета  в</w:t>
      </w:r>
      <w:proofErr w:type="gramEnd"/>
      <w:r w:rsidRPr="00A77E0E">
        <w:rPr>
          <w:rFonts w:ascii="Times New Roman" w:hAnsi="Times New Roman" w:cs="Times New Roman"/>
          <w:sz w:val="24"/>
          <w:szCs w:val="24"/>
        </w:rPr>
        <w:t xml:space="preserve"> связи с рождением первого ребенка в размере 10000 руб., второго ребенка – в размере 15000 руб., третьего ребенка – в размере 20000 руб. (для получения данной помощи необходимо предоставить свидетельство о рождении ребенка).</w:t>
      </w:r>
    </w:p>
    <w:p w:rsidR="00A77E0E" w:rsidRPr="00A77E0E" w:rsidRDefault="00A77E0E" w:rsidP="008156A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● Частичное возмещение стоимости дорогостоящих операций, медицинских обследований,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затрат на приобретение лекарственных препаратов, средств реабилитации, </w:t>
      </w:r>
      <w:r w:rsidRPr="00A77E0E">
        <w:rPr>
          <w:rFonts w:ascii="Times New Roman" w:hAnsi="Times New Roman" w:cs="Times New Roman"/>
          <w:sz w:val="24"/>
          <w:szCs w:val="24"/>
        </w:rPr>
        <w:t>в следующих размерах:</w:t>
      </w:r>
    </w:p>
    <w:p w:rsidR="008156A6" w:rsidRDefault="00A77E0E" w:rsidP="008156A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● Оказание материальной помощи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оплатой ритуальных услуг работникам университета, их семьям</w:t>
      </w:r>
      <w:r w:rsidRPr="00A77E0E">
        <w:rPr>
          <w:rFonts w:ascii="Times New Roman" w:hAnsi="Times New Roman" w:cs="Times New Roman"/>
          <w:sz w:val="24"/>
          <w:szCs w:val="24"/>
        </w:rPr>
        <w:t xml:space="preserve"> в размере не менее 7000 руб.</w:t>
      </w:r>
    </w:p>
    <w:p w:rsidR="00A77E0E" w:rsidRPr="00A77E0E" w:rsidRDefault="008156A6" w:rsidP="008156A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497534">
        <w:rPr>
          <w:rFonts w:ascii="Times New Roman" w:hAnsi="Times New Roman" w:cs="Times New Roman"/>
          <w:sz w:val="24"/>
          <w:szCs w:val="24"/>
        </w:rPr>
        <w:t xml:space="preserve"> </w:t>
      </w:r>
      <w:r w:rsidR="00A77E0E" w:rsidRPr="00A77E0E">
        <w:rPr>
          <w:rFonts w:ascii="Times New Roman" w:hAnsi="Times New Roman" w:cs="Times New Roman"/>
          <w:sz w:val="24"/>
          <w:szCs w:val="24"/>
        </w:rPr>
        <w:t xml:space="preserve">Возмещение финансовых затрат штатных работников на прохождение обязательных периодических медицинских осмотров, используя для этих целей возможность возврата части сумм страховых взносов. </w:t>
      </w:r>
    </w:p>
    <w:p w:rsidR="00A77E0E" w:rsidRPr="00A77E0E" w:rsidRDefault="00A77E0E" w:rsidP="008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●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возможности   работникам </w:t>
      </w:r>
      <w:proofErr w:type="spellStart"/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>предпенсионного</w:t>
      </w:r>
      <w:proofErr w:type="spellEnd"/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 </w:t>
      </w:r>
      <w:r w:rsidRPr="00A77E0E">
        <w:rPr>
          <w:rFonts w:ascii="Times New Roman" w:hAnsi="Times New Roman" w:cs="Times New Roman"/>
          <w:sz w:val="24"/>
          <w:szCs w:val="24"/>
        </w:rPr>
        <w:t xml:space="preserve">(не ранее, чем за 5 лет до достижения работником возраста, дающего право на назначение страховой </w:t>
      </w:r>
      <w:proofErr w:type="gramStart"/>
      <w:r w:rsidRPr="00A77E0E">
        <w:rPr>
          <w:rFonts w:ascii="Times New Roman" w:hAnsi="Times New Roman" w:cs="Times New Roman"/>
          <w:sz w:val="24"/>
          <w:szCs w:val="24"/>
        </w:rPr>
        <w:t>пенсии )</w:t>
      </w:r>
      <w:proofErr w:type="gramEnd"/>
      <w:r w:rsidRPr="00A77E0E">
        <w:rPr>
          <w:rFonts w:ascii="Times New Roman" w:hAnsi="Times New Roman" w:cs="Times New Roman"/>
          <w:sz w:val="24"/>
          <w:szCs w:val="24"/>
        </w:rPr>
        <w:t xml:space="preserve">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получить путёвку на санаторно-курортное лечение в соответствии с Отраслевым соглашением ЦС профсоюза и </w:t>
      </w:r>
      <w:proofErr w:type="spellStart"/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A77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(за счет средств ФСС).</w:t>
      </w:r>
    </w:p>
    <w:p w:rsidR="00A77E0E" w:rsidRPr="00A77E0E" w:rsidRDefault="00A77E0E" w:rsidP="00815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</w:rPr>
        <w:t>●</w:t>
      </w: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Снижение размера оплаты за обучение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ТвГУ в соответствии с Положением о порядке снижения стоимости платных образовательных услуг обучающимся в ТвГУ. </w:t>
      </w:r>
    </w:p>
    <w:p w:rsidR="00A77E0E" w:rsidRPr="00A77E0E" w:rsidRDefault="00A77E0E" w:rsidP="00815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Снижение размера оплаты в Академической гимназии ТвГУ им. </w:t>
      </w:r>
      <w:proofErr w:type="spellStart"/>
      <w:r w:rsidRPr="00A77E0E">
        <w:rPr>
          <w:rFonts w:ascii="Times New Roman" w:hAnsi="Times New Roman" w:cs="Times New Roman"/>
          <w:sz w:val="24"/>
          <w:szCs w:val="24"/>
          <w:lang w:eastAsia="ru-RU"/>
        </w:rPr>
        <w:t>П.П.Максимовича</w:t>
      </w:r>
      <w:proofErr w:type="spellEnd"/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 и внуков работников университета при условии, что работник продолжает трудовые </w:t>
      </w:r>
      <w:proofErr w:type="spellStart"/>
      <w:r w:rsidRPr="00A77E0E">
        <w:rPr>
          <w:rFonts w:ascii="Times New Roman" w:hAnsi="Times New Roman" w:cs="Times New Roman"/>
          <w:sz w:val="24"/>
          <w:szCs w:val="24"/>
          <w:lang w:eastAsia="ru-RU"/>
        </w:rPr>
        <w:t>тношения</w:t>
      </w:r>
      <w:proofErr w:type="spellEnd"/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с университетом:</w:t>
      </w:r>
    </w:p>
    <w:p w:rsidR="00A77E0E" w:rsidRPr="00A77E0E" w:rsidRDefault="00A77E0E" w:rsidP="00815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- при стаже 10 лет и более – до 50%;</w:t>
      </w:r>
    </w:p>
    <w:p w:rsidR="00A77E0E" w:rsidRPr="00A77E0E" w:rsidRDefault="00A77E0E" w:rsidP="00815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- при стаже 3 года и более – до 40%;</w:t>
      </w:r>
    </w:p>
    <w:p w:rsidR="00A77E0E" w:rsidRPr="00A77E0E" w:rsidRDefault="00A77E0E" w:rsidP="004975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- при стаже 1 год и более – до 30%.</w:t>
      </w:r>
    </w:p>
    <w:p w:rsidR="00A77E0E" w:rsidRPr="00A77E0E" w:rsidRDefault="00A77E0E" w:rsidP="00815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● Предоставление денежной компенсации работнику в случае травмы или профессионального заболевания, связанных с нарушением норм охраны труда в университете. </w:t>
      </w:r>
    </w:p>
    <w:p w:rsidR="00A77E0E" w:rsidRPr="00A77E0E" w:rsidRDefault="00A77E0E" w:rsidP="00815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● Приобретение новогодних подарков </w:t>
      </w:r>
      <w:proofErr w:type="gramStart"/>
      <w:r w:rsidRPr="00A77E0E">
        <w:rPr>
          <w:rFonts w:ascii="Times New Roman" w:hAnsi="Times New Roman" w:cs="Times New Roman"/>
          <w:sz w:val="24"/>
          <w:szCs w:val="24"/>
          <w:lang w:eastAsia="ru-RU"/>
        </w:rPr>
        <w:t>для  детей</w:t>
      </w:r>
      <w:proofErr w:type="gramEnd"/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и школьного возраста  работников вуза, частичная оплата путевок в оздоровительные лагеря и санатории детям работников университета, материальная помощь ветеранам университета - участникам Великой Отечественной войны, труженикам тыла, детям войны; выплаты </w:t>
      </w:r>
      <w:r w:rsidRPr="00A77E0E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A77E0E">
        <w:rPr>
          <w:rFonts w:ascii="Times New Roman" w:hAnsi="Times New Roman" w:cs="Times New Roman"/>
          <w:sz w:val="24"/>
          <w:szCs w:val="24"/>
          <w:lang w:eastAsia="ru-RU"/>
        </w:rPr>
        <w:t>к юбилейным датам, Дню пожилого человека, Дню Победы - 9 мая  и др.</w:t>
      </w:r>
    </w:p>
    <w:p w:rsidR="00A77E0E" w:rsidRPr="00A77E0E" w:rsidRDefault="00A77E0E" w:rsidP="008156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● Осуществление мер поддержки молодым специалистам – работникам университета, закончившим образовательное учреждение среднего или </w:t>
      </w:r>
      <w:proofErr w:type="gramStart"/>
      <w:r w:rsidRPr="00A77E0E">
        <w:rPr>
          <w:rFonts w:ascii="Times New Roman" w:hAnsi="Times New Roman" w:cs="Times New Roman"/>
          <w:sz w:val="24"/>
          <w:szCs w:val="24"/>
          <w:lang w:eastAsia="ru-RU"/>
        </w:rPr>
        <w:t>высшего  образования</w:t>
      </w:r>
      <w:proofErr w:type="gramEnd"/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, впервые поступившим на работу по специальности в университет не позднее 3 лет после получения документа  </w:t>
      </w:r>
      <w:r w:rsidRPr="00A77E0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соответствующем образовании. 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● Выплаты за Знаки Отличия, присвоенные государством и гос. Ведомствами: ППС – 10% от должностного оклада, другим категориям работников - 20% от должностного оклада.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● Выплаты за особые заслуги работников перед учреждением (звания: почетный профессор, почетный декан, почетный работник) – 1000 руб.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● Выплаты научно-педагогическим работникам в возрасте до 39 лет, впервые избранным по конкурсу: 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-  5000 руб. в первые 3 года работы, 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- 15000 руб. по окончанию первого года работы (впервые избранные по конкурсу на должность НПР), 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-  в размере должностного оклада по окончанию третьего года работы в должности НПР,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- в размере должностного оклада по окончанию пятого года работы в должности НПР.</w:t>
      </w:r>
    </w:p>
    <w:p w:rsidR="00A77E0E" w:rsidRPr="00A77E0E" w:rsidRDefault="00A77E0E" w:rsidP="004F65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● Выплата единовременного пособия в связи с уходом на пенсию в зависимости от стажа – не менее 25000 руб.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1B8" w:rsidRDefault="00E611B8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1B8" w:rsidRDefault="00E611B8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1B8" w:rsidRDefault="00E611B8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11B8" w:rsidRDefault="00E611B8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5CB" w:rsidRDefault="004F65CB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7534" w:rsidRDefault="00497534" w:rsidP="004F65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E0E" w:rsidRPr="00A77E0E" w:rsidRDefault="00A77E0E" w:rsidP="004F65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Коллективным договором 2022-2025г.г. установлены дополнительные по отношению к ТК РФ права и гарантии, а именно: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ДОПОЛНИТЕЛЬНЫЕ ПО ОТНОШЕНИЮ К ТК РФ ПРАВА И ГАРАНТИИ РАБОТНИКОВ ТВГУ.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право на дополнительные оплачиваемые отпуска за выполнение трудовых функций за пределами рабочего времени (не менее 3-х календарных дней) – 5.15; 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право </w:t>
      </w:r>
      <w:proofErr w:type="gramStart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на  гибкий</w:t>
      </w:r>
      <w:proofErr w:type="gramEnd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график работы работников; 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право на выходной оплачиваемый день 1 сентября для работников, чьи дети идут в 1-ый класс – 5.19; 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право </w:t>
      </w:r>
      <w:proofErr w:type="gramStart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на  дополнительный</w:t>
      </w:r>
      <w:proofErr w:type="gramEnd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отпуск по семейным обстоятельствам до 5 дней, из которых 3 дня оплачиваются работодателем – 5.16;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право </w:t>
      </w:r>
      <w:proofErr w:type="gramStart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на  сохранение</w:t>
      </w:r>
      <w:proofErr w:type="gramEnd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заработной платы ППС в период отмены учебных занятий по санитарным, климатическим и др. основаниям – 6.3.3;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● Право на выходной оплачиваемый день для прохождения диспансеризации, вакцинирования 7.5.3;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</w:t>
      </w:r>
      <w:proofErr w:type="gramStart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право  на</w:t>
      </w:r>
      <w:proofErr w:type="gramEnd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сокращенный рабочий день с сохранением заработной платы при нарушении теплового режима – 6.2.3;</w:t>
      </w:r>
    </w:p>
    <w:p w:rsidR="00A77E0E" w:rsidRPr="00AD2D11" w:rsidRDefault="00A77E0E" w:rsidP="00AD2D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● преимущественное право оставления на работе при сокращении численности или штата работников при равной квалификации помимо лиц, указанных в статье 179 </w:t>
      </w:r>
      <w:proofErr w:type="gramStart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ТК  РФ</w:t>
      </w:r>
      <w:proofErr w:type="gramEnd"/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, преимущественное право на оставление на работе имеют работники, приступившие к трудовой деятельности непосредственно после получения высшего или среднего профессионального образования в течение первых 3-х лет работы, имеющие ребенка-инвалида, совмещающие работу с обучением в университете – 3.8;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lastRenderedPageBreak/>
        <w:t>В целях закрепления в университете молодых преподавателей, специалистов, научных сотрудников в Коллективном договоре 2022-2025г.г. введены специальные меры поддержки: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МЕРЫ ПОДДЕРЖКИ МОЛОДЫХ СПЕЦИАЛИСТОВ ТВГУ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  <w:lang w:eastAsia="ru-RU"/>
        </w:rPr>
        <w:t>В ВОЗРАСТЕ ДО 39 ЛЕТ.</w:t>
      </w:r>
    </w:p>
    <w:p w:rsidR="00A77E0E" w:rsidRPr="00A77E0E" w:rsidRDefault="00A77E0E" w:rsidP="00A7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 xml:space="preserve">● право на надбавки молодым специалистам, впервые поступившим на работу в университет по специальности, устанавливаемые приказом ректора; п.3.12 Положения о </w:t>
      </w:r>
      <w:proofErr w:type="spellStart"/>
      <w:proofErr w:type="gramStart"/>
      <w:r w:rsidRPr="00A77E0E">
        <w:rPr>
          <w:rFonts w:ascii="Times New Roman" w:hAnsi="Times New Roman" w:cs="Times New Roman"/>
          <w:bCs/>
          <w:sz w:val="24"/>
          <w:szCs w:val="24"/>
        </w:rPr>
        <w:t>соц.поддержке</w:t>
      </w:r>
      <w:proofErr w:type="spellEnd"/>
      <w:proofErr w:type="gramEnd"/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право на надбавки преподавателям, впервые избранных по конкурсу: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-  5000 руб. в первые 3 года работы, 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- 15000 руб. по окончанию первого года работы (впервые избранные по конкурсу на должность НПР), 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-  в размере должностного оклада по окончанию третьего года работы в должности НПР,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 xml:space="preserve"> - в размере должностного оклада по окончанию пятого года работы в должности </w:t>
      </w:r>
      <w:proofErr w:type="gramStart"/>
      <w:r w:rsidRPr="00A77E0E">
        <w:rPr>
          <w:rFonts w:ascii="Times New Roman" w:hAnsi="Times New Roman" w:cs="Times New Roman"/>
          <w:sz w:val="24"/>
          <w:szCs w:val="24"/>
          <w:lang w:eastAsia="ru-RU"/>
        </w:rPr>
        <w:t>НПР  (</w:t>
      </w:r>
      <w:proofErr w:type="gramEnd"/>
      <w:r w:rsidRPr="00A77E0E">
        <w:rPr>
          <w:rFonts w:ascii="Times New Roman" w:hAnsi="Times New Roman" w:cs="Times New Roman"/>
          <w:sz w:val="24"/>
          <w:szCs w:val="24"/>
          <w:lang w:eastAsia="ru-RU"/>
        </w:rPr>
        <w:t>Приложение №2);</w:t>
      </w:r>
    </w:p>
    <w:p w:rsidR="00A77E0E" w:rsidRPr="00A77E0E" w:rsidRDefault="00A77E0E" w:rsidP="00A77E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7E0E">
        <w:rPr>
          <w:rFonts w:ascii="Times New Roman" w:hAnsi="Times New Roman" w:cs="Times New Roman"/>
          <w:sz w:val="24"/>
          <w:szCs w:val="24"/>
          <w:lang w:eastAsia="ru-RU"/>
        </w:rPr>
        <w:t>● право на выплаты по показателям эффективности (Приложение №3),</w:t>
      </w:r>
    </w:p>
    <w:p w:rsidR="00A77E0E" w:rsidRPr="00A77E0E" w:rsidRDefault="00A77E0E" w:rsidP="00A77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 xml:space="preserve">● преимущественное право рассмотрения вопроса по улучшению жилищных условий; (п.2.1.5 КД) </w:t>
      </w:r>
    </w:p>
    <w:p w:rsidR="00A77E0E" w:rsidRPr="00AD2D11" w:rsidRDefault="00A77E0E" w:rsidP="00AD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преимущественное право оставления на работе молодых специалистов, приступивших к трудовой деятельности непосредственно после получения высшего или среднего профессионального образования в течение первых 3-х лет работы; (п.3.8 КД)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По итогам Всероссийского конкурса на лучший коллективный договор 2023г., проводимым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 России и ЦС Общероссийского профсоюза среди вузов, подведомственных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 России, ТвГУ был награжден 2 дипломами: «За высокую эффективность реализации контроля </w:t>
      </w:r>
      <w:proofErr w:type="gramStart"/>
      <w:r w:rsidRPr="00A77E0E">
        <w:rPr>
          <w:rFonts w:ascii="Times New Roman" w:hAnsi="Times New Roman" w:cs="Times New Roman"/>
          <w:sz w:val="24"/>
          <w:szCs w:val="24"/>
        </w:rPr>
        <w:t>сторонами  социального</w:t>
      </w:r>
      <w:proofErr w:type="gramEnd"/>
      <w:r w:rsidRPr="00A77E0E">
        <w:rPr>
          <w:rFonts w:ascii="Times New Roman" w:hAnsi="Times New Roman" w:cs="Times New Roman"/>
          <w:sz w:val="24"/>
          <w:szCs w:val="24"/>
        </w:rPr>
        <w:t xml:space="preserve"> партнерства за выполнением коллективного договора», «За эффективное применение сторонами партнерства норм Отраслевого соглашения».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Конференция отмечает системность и последовательность работы профкома по защите трудовых прав работников через коллективно-трудовое регулирование, так как уже после принятия в апреле 2022г. нового коллективного договора, осенью 2023г. профком инициировал создание двухсторонней группы по внесению изменений в Положение об оплате труда в отношении: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- оплаты труда преподавателей за работу, выполненную при замещении временно отсутствующих работников, а также оплаты труда преподавателей, работающих на неполные ставки и получающих надбавки за дополнительный объем работы;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- корректировки выплат по показателям эффективного контракта, рассчитываемых в балльной системе, в том числе установления выплат, стимулирующих открытие новых диссертационных советов: коллективу работников в размере 100 тыс. рублей, председателям советов – 10 тыс. рублей (за каждую защиту), ученому секретарю – 1000 рублей (за каждую защиту). В ноябре 2023 г. расширенным ученым советом эти изменения были утверждены.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Контроль за выполнением коллективного договора, реализацией дополнительных прав и гарантий профком осуществлял через постоянно действующие двухсторонние комиссии ТвГУ: комиссию по социальной поддержке (около 2,5 млн рублей ежегодно по решению комиссии направлялось преподавателям и сотрудникам по направлениям социальной поддержки); комиссию по этике, профилактике коррупции и социальным вопросам; жилищную комиссию (16 молодых сотрудников </w:t>
      </w:r>
      <w:r w:rsidRPr="00A77E0E">
        <w:rPr>
          <w:rFonts w:ascii="Times New Roman" w:hAnsi="Times New Roman" w:cs="Times New Roman"/>
          <w:sz w:val="24"/>
          <w:szCs w:val="24"/>
        </w:rPr>
        <w:lastRenderedPageBreak/>
        <w:t>улучшили свои жилищные условия в соответствии с решениями комиссии); комиссию по правовым и кадровым вопросам.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Понимая важность корпоративной культуры в контексте сохранения и развития университетских традиций, профком активно участвовал во всех вузовских мероприятиях Года науки и технологий 2025г., Года культурного наследия 2022г.,, Года педагога и наставника 2023г., Года семьи 2024г.: организации и проведении научно-практических конференций, круглых столов, встреч с ветеранами, молодыми семьями, общеуниверситетских праздников День Знаний, День науки, День преподавателя высшей школы, день 8 марта, День Защитника Отечества, торжественных мероприятий в честь Дня Победы и др.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Важным направлением деятельности профкома в отчетный период составляли мероприятия по охране труда, проведению специальной оценки рабочих мест, контролю за осуществлением компенсационных выплат за работу во вредных условиях, мониторингу работы университетских столовых и буфетов. В 2022 г. ТвГУ стал победителем в региональном конкурсе «Российская организация высокой социальной эффективности» в номинации «За формирование здорового образа жизни», профсоюзная организация была награждена Почетной грамотой ФТП.</w:t>
      </w:r>
    </w:p>
    <w:p w:rsidR="00A77E0E" w:rsidRPr="00A77E0E" w:rsidRDefault="00A77E0E" w:rsidP="00AD2D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Большая работа проводилась </w:t>
      </w:r>
      <w:r w:rsidR="00AD2D11">
        <w:rPr>
          <w:rFonts w:ascii="Times New Roman" w:hAnsi="Times New Roman" w:cs="Times New Roman"/>
          <w:sz w:val="24"/>
          <w:szCs w:val="24"/>
        </w:rPr>
        <w:t>в</w:t>
      </w:r>
      <w:r w:rsidRPr="00A77E0E">
        <w:rPr>
          <w:rFonts w:ascii="Times New Roman" w:hAnsi="Times New Roman" w:cs="Times New Roman"/>
          <w:sz w:val="24"/>
          <w:szCs w:val="24"/>
        </w:rPr>
        <w:t xml:space="preserve"> отношении организационного укрепления профсоюзной организации. В течение 2023-2024г.г. осуществлялся переход на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цифров</w:t>
      </w:r>
      <w:r w:rsidR="00AD2D11">
        <w:rPr>
          <w:rFonts w:ascii="Times New Roman" w:hAnsi="Times New Roman" w:cs="Times New Roman"/>
          <w:sz w:val="24"/>
          <w:szCs w:val="24"/>
        </w:rPr>
        <w:t>изацию</w:t>
      </w:r>
      <w:proofErr w:type="spellEnd"/>
      <w:r w:rsidR="00AD2D11">
        <w:rPr>
          <w:rFonts w:ascii="Times New Roman" w:hAnsi="Times New Roman" w:cs="Times New Roman"/>
          <w:sz w:val="24"/>
          <w:szCs w:val="24"/>
        </w:rPr>
        <w:t xml:space="preserve"> </w:t>
      </w:r>
      <w:r w:rsidRPr="00A77E0E">
        <w:rPr>
          <w:rFonts w:ascii="Times New Roman" w:hAnsi="Times New Roman" w:cs="Times New Roman"/>
          <w:sz w:val="24"/>
          <w:szCs w:val="24"/>
        </w:rPr>
        <w:t>член</w:t>
      </w:r>
      <w:r w:rsidR="00AD2D11">
        <w:rPr>
          <w:rFonts w:ascii="Times New Roman" w:hAnsi="Times New Roman" w:cs="Times New Roman"/>
          <w:sz w:val="24"/>
          <w:szCs w:val="24"/>
        </w:rPr>
        <w:t>ства</w:t>
      </w:r>
      <w:r w:rsidRPr="00A77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E0E">
        <w:rPr>
          <w:rFonts w:ascii="Times New Roman" w:hAnsi="Times New Roman" w:cs="Times New Roman"/>
          <w:sz w:val="24"/>
          <w:szCs w:val="24"/>
        </w:rPr>
        <w:t>профсоюза  в</w:t>
      </w:r>
      <w:proofErr w:type="gramEnd"/>
      <w:r w:rsidRPr="00A77E0E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AD2D11">
        <w:rPr>
          <w:rFonts w:ascii="Times New Roman" w:hAnsi="Times New Roman" w:cs="Times New Roman"/>
          <w:sz w:val="24"/>
          <w:szCs w:val="24"/>
        </w:rPr>
        <w:t xml:space="preserve">АИС: </w:t>
      </w:r>
      <w:r w:rsidRPr="00A77E0E">
        <w:rPr>
          <w:rFonts w:ascii="Times New Roman" w:hAnsi="Times New Roman" w:cs="Times New Roman"/>
          <w:sz w:val="24"/>
          <w:szCs w:val="24"/>
        </w:rPr>
        <w:t>автоматизированного учета Общероссийского Профсоюза образования и науки</w:t>
      </w:r>
      <w:r w:rsidR="00AD2D11">
        <w:rPr>
          <w:rFonts w:ascii="Times New Roman" w:hAnsi="Times New Roman" w:cs="Times New Roman"/>
          <w:sz w:val="24"/>
          <w:szCs w:val="24"/>
        </w:rPr>
        <w:t xml:space="preserve">. </w:t>
      </w:r>
      <w:r w:rsidRPr="00A77E0E">
        <w:rPr>
          <w:rFonts w:ascii="Times New Roman" w:hAnsi="Times New Roman" w:cs="Times New Roman"/>
          <w:sz w:val="24"/>
          <w:szCs w:val="24"/>
        </w:rPr>
        <w:t xml:space="preserve">  К осени 2024 г. более 80% членов университетского профсоюза было зарегистрировано в АИС, началась массовая выдача электронных профсоюзных билетов, к которым на федеральном уровне установлен</w:t>
      </w:r>
      <w:r w:rsidR="00AD2D11">
        <w:rPr>
          <w:rFonts w:ascii="Times New Roman" w:hAnsi="Times New Roman" w:cs="Times New Roman"/>
          <w:sz w:val="24"/>
          <w:szCs w:val="24"/>
        </w:rPr>
        <w:t>а</w:t>
      </w:r>
      <w:r w:rsidRPr="00A77E0E">
        <w:rPr>
          <w:rFonts w:ascii="Times New Roman" w:hAnsi="Times New Roman" w:cs="Times New Roman"/>
          <w:sz w:val="24"/>
          <w:szCs w:val="24"/>
        </w:rPr>
        <w:t xml:space="preserve"> бонусная программа «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Профплюс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>». Для членов профорганизации в университете действует внутренняя система дополнительных мер и гарантий социальной поддержки: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Право на материальную помощь по всем направлениям социальной поддержки в дополнение к корпоративному социальному пакету;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Льготные санаторно-курортные путевки в санатории Тверской области с 20% скидкой;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50% компенсация стоимости спортивных абонементов;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50% компенсация стоимости театральных абонементов;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100% компенсация билетов на новогодние представления для детей сотрудников – членов профсоюза и др.;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Преподаватели, избранные в состав профкома ТвГУ, имеют право на снижение нагрузки 2-ой половины дня на 40 часов (п.8.3.4). Председатели профорганизаций факультетов (институтов) вводятся в состав ученых советов факультетов (п.8.3.6);</w:t>
      </w:r>
    </w:p>
    <w:p w:rsidR="00A77E0E" w:rsidRPr="00A77E0E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Профсоюзный комитет имеет право выдвигать кандидатуры членов профсоюза на присвоение почетных званий, награждение ведомственными знаками отличия и т.д.;</w:t>
      </w:r>
    </w:p>
    <w:p w:rsidR="00A77E0E" w:rsidRPr="00EE0572" w:rsidRDefault="00A77E0E" w:rsidP="00EE057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E0E">
        <w:rPr>
          <w:rFonts w:ascii="Times New Roman" w:hAnsi="Times New Roman" w:cs="Times New Roman"/>
          <w:bCs/>
          <w:sz w:val="24"/>
          <w:szCs w:val="24"/>
        </w:rPr>
        <w:t>● Премирование за активную профсоюзную работу денежной премией или участием в экскурсионных мероприятиях профкома.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В течение года реализовывались профсоюзные проекты «Путешествуем вместе», «Иду в театр», «Территория здоровья». Совместно с администрацией ТвГУ профком организовывал приобретение и распределение новогодних детских подарков, деятельность Совета ветеранов. В июне 2023 г. проф</w:t>
      </w:r>
      <w:r w:rsidR="00EE0572">
        <w:rPr>
          <w:rFonts w:ascii="Times New Roman" w:hAnsi="Times New Roman" w:cs="Times New Roman"/>
          <w:sz w:val="24"/>
          <w:szCs w:val="24"/>
        </w:rPr>
        <w:t xml:space="preserve">ком </w:t>
      </w:r>
      <w:r w:rsidRPr="00A77E0E">
        <w:rPr>
          <w:rFonts w:ascii="Times New Roman" w:hAnsi="Times New Roman" w:cs="Times New Roman"/>
          <w:sz w:val="24"/>
          <w:szCs w:val="24"/>
        </w:rPr>
        <w:t xml:space="preserve">университета принял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77E0E">
        <w:rPr>
          <w:rFonts w:ascii="Times New Roman" w:hAnsi="Times New Roman" w:cs="Times New Roman"/>
          <w:sz w:val="24"/>
          <w:szCs w:val="24"/>
        </w:rPr>
        <w:t xml:space="preserve"> Областной туристической Олимпиаде, по результатам которой команда ТвГУ вошла в пятерку лучших команд Тверской области. 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Профсоюзная организация </w:t>
      </w:r>
      <w:r w:rsidR="00EE0572">
        <w:rPr>
          <w:rFonts w:ascii="Times New Roman" w:hAnsi="Times New Roman" w:cs="Times New Roman"/>
          <w:sz w:val="24"/>
          <w:szCs w:val="24"/>
        </w:rPr>
        <w:t>ТвГУ</w:t>
      </w:r>
      <w:r w:rsidRPr="00A77E0E">
        <w:rPr>
          <w:rFonts w:ascii="Times New Roman" w:hAnsi="Times New Roman" w:cs="Times New Roman"/>
          <w:sz w:val="24"/>
          <w:szCs w:val="24"/>
        </w:rPr>
        <w:t xml:space="preserve"> является частью единой команды Общероссийского Профсоюза образования и науки, членом Евразийской </w:t>
      </w:r>
      <w:r w:rsidRPr="00A77E0E">
        <w:rPr>
          <w:rFonts w:ascii="Times New Roman" w:hAnsi="Times New Roman" w:cs="Times New Roman"/>
          <w:sz w:val="24"/>
          <w:szCs w:val="24"/>
        </w:rPr>
        <w:lastRenderedPageBreak/>
        <w:t xml:space="preserve">Ассоциации профсоюзных организаций университетов (ЕАПОУ), активно участвует в общероссийских мероприятиях, семинарах, конференциях. Как член КСП – Координационного Совета председателей вузовских профсоюзных организаций – Цветкова М.В. приняла участие в 9 Всероссийских семинарах Центрального Совета Профсоюза, в работе 3-х съездов ЕАПОУ, </w:t>
      </w:r>
      <w:r w:rsidRPr="00A77E0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77E0E">
        <w:rPr>
          <w:rFonts w:ascii="Times New Roman" w:hAnsi="Times New Roman" w:cs="Times New Roman"/>
          <w:sz w:val="24"/>
          <w:szCs w:val="24"/>
        </w:rPr>
        <w:t>-</w:t>
      </w:r>
      <w:r w:rsidRPr="00A77E0E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A77E0E">
        <w:rPr>
          <w:rFonts w:ascii="Times New Roman" w:hAnsi="Times New Roman" w:cs="Times New Roman"/>
          <w:sz w:val="24"/>
          <w:szCs w:val="24"/>
        </w:rPr>
        <w:t xml:space="preserve"> семинарах «Профсоюзный компас», вошла в состав экспертной группы КСП по разработке Примерных норм времени для расчета объема учебной работы ППС.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В целом, в отчетный период профком ТвГУ эффективно выполнял функции общественной организации, регулирующей трудовые отношения через социальное партнерство, защищающей права и профессиональные интересы работников.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Вместе с тем, конференция отмечает, что работа профкома по достижению достойного уровня оплаты труда, увеличению доли должностных окладов в структуре заработной платы, прозрачности стимулирующих и премиальных выплат должна быть продолжена и усилена в отношении всех категорий работников.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Особое внимание профком должен обратить на повышение статуса и социальной защищенности педагогов Академической гимназии, работников учебно-вспомогательного персонала.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Необходимо усилить информационную работу в целях привлечения в профсоюзную организацию молодых работников. Профсоюзная организация университета является одной из наиболее крупных профорганизаций Тверской области. Ее численность составляет 689 человек – 70% от численности преподавателей и сотрудников ТвГУ. Вместе с тем, приток молодых преподавателей и специалистов остается низким, что объясняется снижением статуса университетского работника, неуверенностью молодых в стабильности своей работы в университете (неполные ставки, высокие требования, низкий уровень заработной платы), молодым нигилизмом и рядом др. причин. Необходима системная работа с молодыми специалистами.</w:t>
      </w:r>
    </w:p>
    <w:p w:rsidR="00A77E0E" w:rsidRDefault="00EE0572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 обсудив отчетный доклад председателя профорганизации работников ТвГУ,</w:t>
      </w:r>
    </w:p>
    <w:p w:rsidR="00EE0572" w:rsidRPr="00EE0572" w:rsidRDefault="00EE0572" w:rsidP="00A77E0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E0572">
        <w:rPr>
          <w:rFonts w:ascii="Times New Roman" w:hAnsi="Times New Roman" w:cs="Times New Roman"/>
          <w:b/>
          <w:sz w:val="24"/>
          <w:szCs w:val="24"/>
        </w:rPr>
        <w:t>онференция постановляет:</w:t>
      </w:r>
    </w:p>
    <w:p w:rsidR="00A77E0E" w:rsidRPr="00A77E0E" w:rsidRDefault="00A77E0E" w:rsidP="00A77E0E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Отчет председателя ППО работников ТвГУ Цветковой М.В. утвердить.</w:t>
      </w:r>
    </w:p>
    <w:p w:rsidR="00A77E0E" w:rsidRPr="00A77E0E" w:rsidRDefault="00A77E0E" w:rsidP="00A77E0E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Признать работу профсоюзного комитета в отчетный период удовлетворительной.</w:t>
      </w:r>
    </w:p>
    <w:p w:rsidR="00A77E0E" w:rsidRPr="00A77E0E" w:rsidRDefault="00A77E0E" w:rsidP="00A77E0E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Отчет контрольно-ревизионной комиссии утвердить.</w:t>
      </w:r>
    </w:p>
    <w:p w:rsidR="00A77E0E" w:rsidRPr="00A77E0E" w:rsidRDefault="00A77E0E" w:rsidP="00A77E0E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Профкому ТвГУ</w:t>
      </w:r>
    </w:p>
    <w:p w:rsidR="00A77E0E" w:rsidRPr="00A77E0E" w:rsidRDefault="00A77E0E" w:rsidP="00A77E0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4.1 Считать защиту социально-трудовых прав и профессиональных интересов членов профсоюза основным направлением деятельности.</w:t>
      </w:r>
    </w:p>
    <w:p w:rsidR="00A77E0E" w:rsidRPr="00A77E0E" w:rsidRDefault="00A77E0E" w:rsidP="00A77E0E">
      <w:pPr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         4.2 Продолжить работу по коллективно-договорному регулированию трудовых отношений, в том числе по повышению статуса педагогических работников за счет совершенствования системы оплаты труда, установления реальных гарантий конкурентоспособности заработной платы всех категорий работников.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4.3 Совместно с ЦС Общероссийского Профсоюза добиваться от Правительства РФ установления единых базовых ставок и должностных окладов как гарантий в оплате труда работников высшего образования РФ.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4.4 Инициировать введени</w:t>
      </w:r>
      <w:r w:rsidR="00EE0572">
        <w:rPr>
          <w:rFonts w:ascii="Times New Roman" w:hAnsi="Times New Roman" w:cs="Times New Roman"/>
          <w:sz w:val="24"/>
          <w:szCs w:val="24"/>
        </w:rPr>
        <w:t>е</w:t>
      </w:r>
      <w:r w:rsidRPr="00A77E0E">
        <w:rPr>
          <w:rFonts w:ascii="Times New Roman" w:hAnsi="Times New Roman" w:cs="Times New Roman"/>
          <w:sz w:val="24"/>
          <w:szCs w:val="24"/>
        </w:rPr>
        <w:t xml:space="preserve"> системного учета учебной нагрузки ППС в разрезе всех видов деятельности.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4.5 </w:t>
      </w:r>
      <w:r w:rsidR="00EE0572">
        <w:rPr>
          <w:rFonts w:ascii="Times New Roman" w:hAnsi="Times New Roman" w:cs="Times New Roman"/>
          <w:sz w:val="24"/>
          <w:szCs w:val="24"/>
        </w:rPr>
        <w:t>Продолжить</w:t>
      </w:r>
      <w:r w:rsidRPr="00A77E0E">
        <w:rPr>
          <w:rFonts w:ascii="Times New Roman" w:hAnsi="Times New Roman" w:cs="Times New Roman"/>
          <w:sz w:val="24"/>
          <w:szCs w:val="24"/>
        </w:rPr>
        <w:t xml:space="preserve"> работу уполномоченных по охране труда, безопасности труда</w:t>
      </w:r>
      <w:r w:rsidR="00EE0572">
        <w:rPr>
          <w:rFonts w:ascii="Times New Roman" w:hAnsi="Times New Roman" w:cs="Times New Roman"/>
          <w:sz w:val="24"/>
          <w:szCs w:val="24"/>
        </w:rPr>
        <w:t xml:space="preserve"> в соответствии с нормами коллективного договора, ТК РФ</w:t>
      </w:r>
      <w:r w:rsidRPr="00A77E0E">
        <w:rPr>
          <w:rFonts w:ascii="Times New Roman" w:hAnsi="Times New Roman" w:cs="Times New Roman"/>
          <w:sz w:val="24"/>
          <w:szCs w:val="24"/>
        </w:rPr>
        <w:t>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 xml:space="preserve">4.6 Обеспечить </w:t>
      </w:r>
      <w:proofErr w:type="spellStart"/>
      <w:r w:rsidRPr="00A77E0E"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 w:rsidRPr="00A77E0E">
        <w:rPr>
          <w:rFonts w:ascii="Times New Roman" w:hAnsi="Times New Roman" w:cs="Times New Roman"/>
          <w:sz w:val="24"/>
          <w:szCs w:val="24"/>
        </w:rPr>
        <w:t xml:space="preserve"> профсоюзного членства, </w:t>
      </w:r>
      <w:r w:rsidR="004F65CB">
        <w:rPr>
          <w:rFonts w:ascii="Times New Roman" w:hAnsi="Times New Roman" w:cs="Times New Roman"/>
          <w:sz w:val="24"/>
          <w:szCs w:val="24"/>
        </w:rPr>
        <w:t>профсоюзной отчетности</w:t>
      </w:r>
      <w:r w:rsidRPr="00A77E0E">
        <w:rPr>
          <w:rFonts w:ascii="Times New Roman" w:hAnsi="Times New Roman" w:cs="Times New Roman"/>
          <w:sz w:val="24"/>
          <w:szCs w:val="24"/>
        </w:rPr>
        <w:t>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lastRenderedPageBreak/>
        <w:t>4.7 Усилить информационную деятельность в целях эффективного осуществления оздоровительной работы, социокультурной поддержки членов университетского профсоюза, привлечения в организацию молодых специалистов, кадрового воспроизводства.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4.8 Активизировать работу по повышению статуса и социальной защищенности педагогов Академической гимназии ТвГУ.</w:t>
      </w: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E0E" w:rsidRPr="00A77E0E" w:rsidRDefault="00A77E0E" w:rsidP="00A77E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E0E">
        <w:rPr>
          <w:rFonts w:ascii="Times New Roman" w:hAnsi="Times New Roman" w:cs="Times New Roman"/>
          <w:sz w:val="24"/>
          <w:szCs w:val="24"/>
        </w:rPr>
        <w:t>Конференция выражает уверенность, что профком будет и впредь эффективно защищать права и профессиональные интересы членов профсоюза ТвГУ</w:t>
      </w:r>
    </w:p>
    <w:p w:rsidR="00596D7B" w:rsidRPr="00A77E0E" w:rsidRDefault="00596D7B" w:rsidP="007B20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5DC" w:rsidRDefault="008155DC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81500" w:rsidRDefault="00981500" w:rsidP="00DB4C38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B4C38" w:rsidRDefault="00DB4C38" w:rsidP="00DB4C38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7E0E" w:rsidRDefault="00A77E0E" w:rsidP="00DB4C38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7E0E" w:rsidRDefault="00A77E0E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7E0E" w:rsidRDefault="00A77E0E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7E0E" w:rsidRDefault="00A77E0E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7E0E" w:rsidRDefault="00A77E0E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0572" w:rsidRDefault="00EE0572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0572" w:rsidRDefault="00EE0572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0572" w:rsidRDefault="00EE0572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0572" w:rsidRDefault="00EE0572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0572" w:rsidRDefault="00EE0572" w:rsidP="00317F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704B" w:rsidRPr="00DC704B" w:rsidRDefault="00DC704B" w:rsidP="004F65C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0572">
        <w:rPr>
          <w:rFonts w:ascii="Times New Roman" w:hAnsi="Times New Roman" w:cs="Times New Roman"/>
          <w:b/>
          <w:sz w:val="28"/>
          <w:szCs w:val="28"/>
        </w:rPr>
        <w:t>Список членов профкома ТвГУ</w:t>
      </w:r>
      <w:r w:rsidRPr="00DC704B">
        <w:rPr>
          <w:rFonts w:ascii="Times New Roman" w:hAnsi="Times New Roman" w:cs="Times New Roman"/>
          <w:b/>
          <w:sz w:val="24"/>
          <w:szCs w:val="24"/>
        </w:rPr>
        <w:t>,</w:t>
      </w:r>
    </w:p>
    <w:p w:rsidR="00DC704B" w:rsidRPr="00DC704B" w:rsidRDefault="00DC704B" w:rsidP="00DC704B">
      <w:pPr>
        <w:rPr>
          <w:rFonts w:ascii="Times New Roman" w:hAnsi="Times New Roman" w:cs="Times New Roman"/>
          <w:b/>
          <w:sz w:val="24"/>
          <w:szCs w:val="24"/>
        </w:rPr>
      </w:pPr>
      <w:r w:rsidRPr="00DC704B">
        <w:rPr>
          <w:rFonts w:ascii="Times New Roman" w:hAnsi="Times New Roman" w:cs="Times New Roman"/>
          <w:b/>
          <w:sz w:val="24"/>
          <w:szCs w:val="24"/>
        </w:rPr>
        <w:t xml:space="preserve">               предлагаемый для избрания на отчетно-выборной </w:t>
      </w:r>
    </w:p>
    <w:p w:rsidR="00DC704B" w:rsidRPr="00DC704B" w:rsidRDefault="00DC704B" w:rsidP="00DC704B">
      <w:pPr>
        <w:rPr>
          <w:rFonts w:ascii="Times New Roman" w:hAnsi="Times New Roman" w:cs="Times New Roman"/>
          <w:b/>
          <w:sz w:val="24"/>
          <w:szCs w:val="24"/>
        </w:rPr>
      </w:pPr>
      <w:r w:rsidRPr="00DC704B">
        <w:rPr>
          <w:rFonts w:ascii="Times New Roman" w:hAnsi="Times New Roman" w:cs="Times New Roman"/>
          <w:b/>
          <w:sz w:val="24"/>
          <w:szCs w:val="24"/>
        </w:rPr>
        <w:t xml:space="preserve">                   профсоюзной конференции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65CB">
        <w:rPr>
          <w:rFonts w:ascii="Times New Roman" w:hAnsi="Times New Roman" w:cs="Times New Roman"/>
          <w:b/>
          <w:sz w:val="24"/>
          <w:szCs w:val="24"/>
        </w:rPr>
        <w:t>4</w:t>
      </w:r>
      <w:r w:rsidRPr="00DC704B">
        <w:rPr>
          <w:rFonts w:ascii="Times New Roman" w:hAnsi="Times New Roman" w:cs="Times New Roman"/>
          <w:b/>
          <w:sz w:val="24"/>
          <w:szCs w:val="24"/>
        </w:rPr>
        <w:t xml:space="preserve"> октября 20</w:t>
      </w:r>
      <w:r w:rsidR="004F65CB">
        <w:rPr>
          <w:rFonts w:ascii="Times New Roman" w:hAnsi="Times New Roman" w:cs="Times New Roman"/>
          <w:b/>
          <w:sz w:val="24"/>
          <w:szCs w:val="24"/>
        </w:rPr>
        <w:t>24</w:t>
      </w:r>
      <w:r w:rsidRPr="00DC70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C704B" w:rsidRPr="00DC704B" w:rsidRDefault="00DC704B" w:rsidP="00DC704B">
      <w:pPr>
        <w:rPr>
          <w:rFonts w:ascii="Times New Roman" w:hAnsi="Times New Roman" w:cs="Times New Roman"/>
          <w:b/>
          <w:sz w:val="24"/>
          <w:szCs w:val="24"/>
        </w:rPr>
      </w:pP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Аверьянова Татьяна Валентиновна, ст. преподаватель кафедры туризма и землепользования факультета географии и геоэкологии;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Закеевна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зам. начальника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РМБ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Бабий Светлана Николаевна, доцент, зам. председателя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профкома,  преподаватель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Академической гимназии;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Белоусова Елена Владимировна, ст. преподаватель кафедры физического воспитания факультета физической культуры и спорта;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Веролайнен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Владимировна, доцент кафедры органической химии химико-технологического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Грушко Елена Сергеевна, доцент кафедры бухучета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ИнЭУ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Дедова Наталья Александровна, вед. специалист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УОП;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Добросмыслова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Николаевна, доцент кафедры социальной работы и педагогики ИПОСТ;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Жукова Елена Николаевна, доцент кафедры Отечественной истории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исторического  факультета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Людмила Викторовна, доцент кафедры ботаники биологического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Елена Николаевна, специалист по УМР юридического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Кочихина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Сергеевна, специалист по УМР факультета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ИЯиМК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Юлия Васильевна, доцент кафедры физики конденсированного состояния физико-технического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Маркелова Светлана Константиновна, специалист по УМР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ИнЭУ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Могилевский Илья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доцент кафедры фундаментальной математики и цифровых технологий математического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Никольский Виктор Михайлович, профессор кафедры неорганической и аналитической химии химико-технологического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Ребрилова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Сергеевна, доцент кафедры психологии факультета психологии и социальной работы;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Розова Кира Львовна, доцент кафедры фундаментальной и прикладной лингвистики филологического факультета;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Самсонов Владимир Михайлович, профессор кафедры общей физики физико-технологического факультета;</w:t>
      </w:r>
    </w:p>
    <w:p w:rsidR="00EE0572" w:rsidRDefault="00EE0572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Сафонов Глеб Валерьевич, помощник ректора по проектной деятельности;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Седова Надежда Анатольевна, вед.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общего отдела;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Александровна, зам. начальника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УВСРиМП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Светлана Борисовна, зав. информационно-библиографическим отделом Научной Библиотеки;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Марина Валентиновна, доцент, председатель ППО работников ТвГУ;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Юрьевна, вед. инженер сектора цветоводства НОЦ «Ботанический сад»</w:t>
      </w:r>
    </w:p>
    <w:p w:rsidR="005647A6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Алексеевна, доцент, зав. кафедрой БЖД отделения общеуниверситетских кафедр;</w:t>
      </w:r>
    </w:p>
    <w:p w:rsidR="005647A6" w:rsidRPr="004F65CB" w:rsidRDefault="005647A6" w:rsidP="004F65CB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Шестакова Елена Григорьевна, ст. преподаватель кафедры математического моделирования и вычислительной математики</w:t>
      </w:r>
    </w:p>
    <w:p w:rsidR="005647A6" w:rsidRDefault="005647A6" w:rsidP="008140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7A6" w:rsidRDefault="005647A6" w:rsidP="007153D2">
      <w:pPr>
        <w:rPr>
          <w:rFonts w:ascii="Times New Roman" w:hAnsi="Times New Roman" w:cs="Times New Roman"/>
          <w:b/>
          <w:sz w:val="24"/>
          <w:szCs w:val="24"/>
        </w:rPr>
      </w:pPr>
    </w:p>
    <w:p w:rsidR="003C66BE" w:rsidRPr="00CB5176" w:rsidRDefault="003C66BE" w:rsidP="00814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17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C66BE" w:rsidRPr="00CB5176" w:rsidRDefault="003C66BE" w:rsidP="003C6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176">
        <w:rPr>
          <w:rFonts w:ascii="Times New Roman" w:hAnsi="Times New Roman" w:cs="Times New Roman"/>
          <w:b/>
          <w:sz w:val="24"/>
          <w:szCs w:val="24"/>
        </w:rPr>
        <w:t>О ПЕРВИЧНОЙ ПРОФСОЮЗНОЙ ОРГАНИЗАЦИИ</w:t>
      </w:r>
      <w:r w:rsidR="00CB5176" w:rsidRPr="00CB5176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3C66BE" w:rsidRPr="00CB5176" w:rsidRDefault="003C66BE" w:rsidP="00CB5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176">
        <w:rPr>
          <w:rFonts w:ascii="Times New Roman" w:hAnsi="Times New Roman" w:cs="Times New Roman"/>
          <w:b/>
          <w:sz w:val="24"/>
          <w:szCs w:val="24"/>
        </w:rPr>
        <w:t>ТВЕРСКОГ</w:t>
      </w:r>
      <w:r w:rsidR="00CB5176">
        <w:rPr>
          <w:rFonts w:ascii="Times New Roman" w:hAnsi="Times New Roman" w:cs="Times New Roman"/>
          <w:b/>
          <w:sz w:val="24"/>
          <w:szCs w:val="24"/>
        </w:rPr>
        <w:t>О ГОСУДАРСТВЕННОГО УНИВЕРСИТЕТА</w:t>
      </w:r>
    </w:p>
    <w:p w:rsidR="003C66BE" w:rsidRPr="003C66BE" w:rsidRDefault="003C66BE" w:rsidP="003C66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1.1 Профсоюзная организация преподавателей и сотрудников Тверского государственного университета является организацией Профсоюза работников народного образования и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науки  Российской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Федерации и структурным звеном Тверской областной организации профсоюза работников народного образования и науки и объединяет преподавателей, научных сотрудников и других работников Тверского государственного университета.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Профсоюзная организация является некоммерческой организацией и не ставит извлечение прибыли в качестве основной цели своей деятельности.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1.2 Организационно-правовая форма: общественная организация.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1.3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своей деятельности профсоюзная организация руководствуется Конституцией РФ, законодательством РФ и субъектов РФ, Уставом профсоюза, нормативными актами профсоюза и соответствующей территориальной организации профсоюза, настоящим Положением.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1.4 Профсоюзная организация независима в своей деятельности от органов государственной власти, органов местного самоуправления, работодателей и их объединений, администрации вуза, им не подотчетна и не подконтрольна, взаимоотношения с ними строит на основе равноправного партнерства и сотрудничества в интересах членов профсоюза и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lastRenderedPageBreak/>
        <w:t>1.5 Профсоюзная организация свободно распространяет информацию о своей деятельности.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1.6 Профсоюзная организация является юридическим лицом. Права юридического лица приобретаются с момента государственной регистрации профсоюзной организации. Права и обязанности юридического лица осуществляет профком в пределах своих полномочий.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Профсоюзная организация имеет печать, бланки, штампы со своим наименованием, соответствующие установленным образцам, утверждаемым Президиумом ЦК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1.7 Профсоюзная организация может пользоваться и распоряжаться имуществом профсоюза на правах оперативного управления, иметь в собственности обособленное имущество, счета в банках и других кредитных организациях, приобретать и осуществлять имущественные и неимущественные права, вести обязанности, быть истцом и ответчиком в суде и арбитраже.</w:t>
      </w:r>
    </w:p>
    <w:p w:rsidR="003C66BE" w:rsidRPr="003C66BE" w:rsidRDefault="003C66BE" w:rsidP="003C66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ЦЕЛИ И ЗАДАЧИ ПРОФСОЮЗНОЙ ОРГАНИЗАЦИИ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2.1 Целями и задачами профсоюзной организации являются: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реализация уставных задач профсоюза по представительству и защите социально-трудовых прав и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профессиональных интересов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работающих;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объединение усилий и координация действий членов профсоюза для достижения общих целей профсоюза и целей профсоюзной организации;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профсоюзный контроль за соблюдением в вузе законодательства о труде и охране труда;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укрепление здоровья и повышение жизненного уровня преподавателей и других работников – членов профсоюза;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создание условий, обеспечивающих вовлечение членов профсоюза в профсоюзную работу.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2.2 Для достижения уставных целей профсоюзная организация реализует следующие задачи: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ведет переговоры и заключает коллективные договоры и соглашения с работодателем (администрацией вуза), содействует их выполнению и осуществляет контроль за реализацией принятых в них обязательств;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осуществляет профсоюзный контроль за соблюдением администрацией трудового законодательства, правил и норм охраны труда и окружающей среды, законодательства в области социального страхования и охраны здоровья в отношении членов профсоюза;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оказывает непосредственно или через территориальный комитет профсоюза юридическую помощь членам профсоюза;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участвует в урегулировании коллективных трудовых споров в соответствии с законодательством РФ;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представляет и защищает по просьбе членов профсоюза их интересы при рассмотрении индивидуальных трудовых споров вплоть до обращения в суд;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выдвигает кандидатуры для избрания в выборные органы вуза;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участвует в разработке локальных актов учреждения, регулирующих отношения в сфере труда, условий быта, охраны здоровья, </w:t>
      </w:r>
      <w:r w:rsidRPr="003C66BE">
        <w:rPr>
          <w:rFonts w:ascii="Times New Roman" w:hAnsi="Times New Roman" w:cs="Times New Roman"/>
          <w:sz w:val="24"/>
          <w:szCs w:val="24"/>
        </w:rPr>
        <w:lastRenderedPageBreak/>
        <w:t>экологической безопасности, других вопросов, касающихся социально-экономического положения работающих;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ведет учет работников, нуждающихся в улучшении жилищных условий, участвует в работе жилищной комиссии вуза;</w:t>
      </w: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оказывает материальную поддержку членам профсоюза;</w:t>
      </w:r>
    </w:p>
    <w:p w:rsidR="003C66BE" w:rsidRPr="003C66BE" w:rsidRDefault="003C66BE" w:rsidP="00CB51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осуществляет другие виды деятельности, не п</w:t>
      </w:r>
      <w:r w:rsidR="00CB5176">
        <w:rPr>
          <w:rFonts w:ascii="Times New Roman" w:hAnsi="Times New Roman" w:cs="Times New Roman"/>
          <w:sz w:val="24"/>
          <w:szCs w:val="24"/>
        </w:rPr>
        <w:t>ротиворечащие Уставу профсоюза.</w:t>
      </w:r>
    </w:p>
    <w:p w:rsidR="003C66BE" w:rsidRPr="003C66BE" w:rsidRDefault="003C66BE" w:rsidP="003C66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СТРУКТУРА,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ОРГАНИЗАЦИОННЫЕ  ОСНОВЫ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И ОРГАНЫ ПРОФСОЮЗНОЙ ОРГАНИЗАЦИИ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3.1 Профсоюзная организация самостоятельно решает вопросы своей организационной структуры.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Первичным звеном организационной структуры профсоюзной организации являются профсоюзные группы, которые формируются на кафедрах, в лабораториях, службах, отделах, иных структурных подразделениях вуза.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Для более полного выражения, реализации и защиты членов профсоюза в первичных профсоюзных организациях могут создаваться профгруппы на кафедрах, лабораториях с избранием профгруппорга. 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Профсоюзная группа может быть создана при наличии не менее 3-х членов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3.2 Прием в профсоюз в соответствии с Уставом профсоюза производится на основании личного заявления, поданного в профсоюзный комитет. Датой приема в профсоюз считается дата подачи заявления.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Одновременно с заявлением о вступлении в профсоюз вступающий подает заявление на имя администрации вуза о безналичном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перечислении  членских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 ежемесячных профсоюзных </w:t>
      </w:r>
      <w:r w:rsidRPr="003C66BE">
        <w:rPr>
          <w:rFonts w:ascii="Times New Roman" w:hAnsi="Times New Roman" w:cs="Times New Roman"/>
          <w:sz w:val="24"/>
          <w:szCs w:val="24"/>
        </w:rPr>
        <w:t>взносов в размере 1% от всех доходов, облагаемых налогом на доходы физических лиц.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Принятому в профсоюз выдается членский профсоюзный билет установленного образца, который хранится у члена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3.3 Член профсоюза вправе свободно выйти из профсоюза путем подачи письменного заявления в профком. Дата подачи заявления считается датой прекращения членства в профсоюзе.</w:t>
      </w:r>
    </w:p>
    <w:p w:rsidR="003C66BE" w:rsidRPr="003C66BE" w:rsidRDefault="0060128F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заявления передается председателем профкома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C66BE" w:rsidRPr="003C66BE">
        <w:rPr>
          <w:rFonts w:ascii="Times New Roman" w:hAnsi="Times New Roman" w:cs="Times New Roman"/>
          <w:sz w:val="24"/>
          <w:szCs w:val="24"/>
        </w:rPr>
        <w:t xml:space="preserve"> бухгалтерию</w:t>
      </w:r>
      <w:proofErr w:type="gramEnd"/>
      <w:r w:rsidR="003C66BE" w:rsidRPr="003C66BE">
        <w:rPr>
          <w:rFonts w:ascii="Times New Roman" w:hAnsi="Times New Roman" w:cs="Times New Roman"/>
          <w:sz w:val="24"/>
          <w:szCs w:val="24"/>
        </w:rPr>
        <w:t xml:space="preserve"> вуза </w:t>
      </w:r>
      <w:r>
        <w:rPr>
          <w:rFonts w:ascii="Times New Roman" w:hAnsi="Times New Roman" w:cs="Times New Roman"/>
          <w:sz w:val="24"/>
          <w:szCs w:val="24"/>
        </w:rPr>
        <w:t>в целях  прекращения</w:t>
      </w:r>
      <w:bookmarkStart w:id="0" w:name="_GoBack"/>
      <w:bookmarkEnd w:id="0"/>
      <w:r w:rsidR="003C66BE" w:rsidRPr="003C66BE">
        <w:rPr>
          <w:rFonts w:ascii="Times New Roman" w:hAnsi="Times New Roman" w:cs="Times New Roman"/>
          <w:sz w:val="24"/>
          <w:szCs w:val="24"/>
        </w:rPr>
        <w:t xml:space="preserve"> взимания с него ежемесячного членского профсоюзного взноса.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3.4 Исключение из профсоюза производится на условиях и в порядке, установленном Уставом профсоюза. Исключение из профсоюза оформляется протоколом заседания профсоюзного комитета или собрания профсоюзной группы.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3.5 Профсоюзные организации университета избирают коллегиальные и единоличные выборные профсоюзные органы, которые реализуют их полномочия, организуют деятельность в период между собраниями, конференциями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Органами профсоюзной организации являются: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в профсоюзной организации вуза – профсоюзная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конференция ,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профсоюзный комитет, президиум профсоюзного комитета, председатель профсоюзной организации, ревизионная комиссия;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 профсоюзной организации факультетов, других структурных подразделений- профсоюзное собрание, председатель профсоюзной организации, профбюро;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в профсоюзной группе – профсоюзное собрание, профгрупорг. Количественный состав выборных органов первичной профсоюзной организации и ее структурных звеньев, форма их избрания </w:t>
      </w:r>
      <w:r w:rsidRPr="003C66BE">
        <w:rPr>
          <w:rFonts w:ascii="Times New Roman" w:hAnsi="Times New Roman" w:cs="Times New Roman"/>
          <w:sz w:val="24"/>
          <w:szCs w:val="24"/>
        </w:rPr>
        <w:lastRenderedPageBreak/>
        <w:t>определяются соответственно конференцией, собранием в структурных подразделениях и профгруппах.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3.6 Высшим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руководящим  органом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профсоюзной организации является конференция (собрание), которая созывается по мере необходимости, но не реже 1 раза в 5 лет.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3.7 Конференция (собрание):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утверждает Положение о профсоюзной организации, вносит в него изменения и дополнения;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определяет и реализует приоритетные направления деятельности профсоюзной организации;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принимает решение о выдвижении требований, проведении или участии в коллективных действиях профсоюза по защите социально-трудовых прав и интересов членов профсоюза;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заслушивает отчет и дает оценку деятельности профсоюзному комитету;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заслушивает и утверждает отчет ревизионной комиссии;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избирает и освобождает от должности председателя первичной профсоюзной организации вуза;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определят порядок избрания, утверждает количественный и избирает персональный состав профсоюзного комитета и ревизионной комиссии;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3.8 Внеочередная профсоюзная конференция (собрание) созывается по инициативе профсоюзного комитета, по требованию не </w:t>
      </w:r>
      <w:r w:rsidRPr="003C66BE">
        <w:rPr>
          <w:rFonts w:ascii="Times New Roman" w:hAnsi="Times New Roman" w:cs="Times New Roman"/>
          <w:sz w:val="24"/>
          <w:szCs w:val="24"/>
        </w:rPr>
        <w:t>менее чем одной трети членов профсоюза, состоящих на учете в профсоюзной организации или по требованию выборного органа соответствующей вышестоящей территориальной организации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3.9 Отчетно-выборная профсоюзная конференция (собрание) проводится 1 раз в 5 лет в общие сроки, определяемые выборным органом соответствующей вышестоящей территориальной организации профсоюза. В работе конференции имеют право участвовать не избранные делегатами члены профсоюзного комитета и ревизионной комиссии без права решающего голоса.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3.10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период между очередными конференциями (собраниями) руководящим профсоюзным органом является профсоюзный комитет, который подотчетен конференции, соответствующему выборному органу вышестоящей территориальной организации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Профсоюзный комитет: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осуществляет руководство текущей деятельностью организации по выполнению уставных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задач ,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решений конференции (собрания) и выборного органа вышестоящей территориальной организации профсоюза;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созывает профсоюзную конференцию (собрание), руководит работой постоянных комиссий профкома;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является полномочным органом профсоюза при ведении коллективных переговоров и заключении от имени работников коллективного договора (соглашения), а также при регулировании трудовых и иных социально-экономических отношений в вузе, предусмотренных законодательством РФ;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lastRenderedPageBreak/>
        <w:t>- представляет и вносит предложения в органы управления вузом (ректорат, ученый совет) по вопросам, касающимся трудовых и социально-экономических прав работников;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ведет сбор предложений членов профсоюза по проекту коллективного договора (соглашения), доводит разработанный им проект до каждого преподавателя, всех работников вуза, организует его обсуждение;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совместно с работодателем (уполномоченным им лицами)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организует проведение конференции (общего собрания) коллектива работников вуза по принятию коллективного договора, поручает председателю профсоюзной организации подписать коллективный договор, осуществляет контроль за его выполнением;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участвует через своих представителей в управлении средствами социального страхования, предназначенными для оздоровительной работы;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согласовывает издаваемые администрацией вуза локальные акты учреждения, касающиеся трудовых и социально-экономических прав работников;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приглашает для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</w:t>
      </w:r>
      <w:r w:rsidRPr="003C66BE">
        <w:rPr>
          <w:rFonts w:ascii="Times New Roman" w:hAnsi="Times New Roman" w:cs="Times New Roman"/>
          <w:sz w:val="24"/>
          <w:szCs w:val="24"/>
        </w:rPr>
        <w:t>условий труда, общественной (независимой) экспертизы, страховых врачей и др.;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обращается в судебные органы с заявлениями в защиту трудовых прав членов профсоюза по их просьбе или по собственной инициативе;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определяет структуру и организационное строение профсоюзной организации;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-избирает заместителей председателя первичной профсоюзной организации (профсоюзного комитета);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информирует членов профсоюза о деятельности профсоюзной организации и деятельности вышестоящих органов профсоюза;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 организует бесплатную юридическую помощь и поддержку по вопросам защиты социально-трудовых и профессиональных прав и интересов членов профсоюза;   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создает постоянные комиссии профкома и утверждает Положения о них.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Срок полномочий профсоюзного комитета – 5 лет. Правомочность профсоюзного комитета определяется в соответствии с нормами Устава профсоюза. Заседания профкома проводятся по мере необходимости, но не реже 1 раза в 1(2) месяца (конкретные сроки устанавливаются при утверждении Положения).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Заседания профкома протоколируются.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3.11 Председатель профсоюзной организации: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осуществляет деятельность по выполнению решений конференции, профсоюзного комитета, президиума, выборных органов вышестоящих организаций профсоюза;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lastRenderedPageBreak/>
        <w:t>- представляет профсоюзную организацию без доверенности в органах управления вуза, в соответствующих государственных, хозяйственных, судебных органах, общественных организациях, средствах массовой информации, направляет обращения и ходатайства от имени профсоюзной организации;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вступает в отношения и ведет переговоры от имени профсоюзной организации с государственными, хозяйственными и иными органами и должностными лицами;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отчитывается о своей работе перед профсоюзным комитетом, конференцией (собранием);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обеспечивает планирование, созывает заседания и организует работу президиума и профсоюзного комитета;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-обеспечивает ведение делопроизводства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и  финансовой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отчетности в соответствии с законодательством, Уставом профсоюза и настоящим Положением;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ведет заседания профкома, президиума, подписывает постановления и протоколы, может издавать распоряжения;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осуществляет другие функции, возложенные на него профсоюзной конференцией (собранием), профсоюзным комитетом и его президиумом.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3.12 Председатель профсоюзной организации является делегатом конференции, членом профсоюзного комитета и президиума по должности, избирается на срок полномочий профкома, подотчетен конференции (собранию), профсоюзному комитету и выборному органу вышестоящей территориальной организации профсоюза.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3.13 Выборы в профсоюзной организации проводятся: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профсоюзного комитета 1 раз в 5 лет;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ревизионной комиссии 1 раз в 5 лет;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председателя первичной профсоюзной организации 1 раз в 5 лет;</w:t>
      </w:r>
    </w:p>
    <w:p w:rsidR="003C66BE" w:rsidRPr="003C66BE" w:rsidRDefault="003C66BE" w:rsidP="00CB5176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профгрупорга 1 раз</w:t>
      </w:r>
      <w:r w:rsidR="00CB5176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3C66BE" w:rsidRPr="003C66BE" w:rsidRDefault="003C66BE" w:rsidP="003C66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РЕВИЗИОННАЯ КОМИССИЯ ПРОФСОЮЗНОЙ ОРГАНИЗАЦИИ.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4.1 Ревизионная комиссия является контрольно-ревизионным органом профсоюзной организации и избирается конференцией (собранием) на срок полномочий профсоюзного комитета.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По мере необходимости и по решению профсоюзной конференции ревизионные комиссии могут избираться и в профсоюзных организациях структурных подразделений.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 xml:space="preserve">4.2 </w:t>
      </w:r>
      <w:proofErr w:type="gramStart"/>
      <w:r w:rsidRPr="003C66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66BE">
        <w:rPr>
          <w:rFonts w:ascii="Times New Roman" w:hAnsi="Times New Roman" w:cs="Times New Roman"/>
          <w:sz w:val="24"/>
          <w:szCs w:val="24"/>
        </w:rPr>
        <w:t xml:space="preserve"> своей деятельности ревизионная комиссия профсоюзной организации самостоятельна и подотчетна профсоюзной конференции (собранию).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4.3 Ревизионная комиссия выполняет функции в соответствии с Уставом, решением профсоюзной конференции и планами своей работы.</w:t>
      </w:r>
    </w:p>
    <w:p w:rsidR="005647A6" w:rsidRDefault="003C66BE" w:rsidP="005647A6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4.4 Ревизионная комиссия:</w:t>
      </w:r>
    </w:p>
    <w:p w:rsidR="003C66BE" w:rsidRPr="003C66BE" w:rsidRDefault="003C66BE" w:rsidP="005647A6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осуществляет контроль за правильностью расходования средств профсоюзного бюджета;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 проводит документальные ревизии финансово-хозяйственной деятельности профкома, правильности ведения бухгалтерского учета средств и материальных ценностей, достоверности отчетности;</w:t>
      </w: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t>-проверяет полноту сбора и своевременность перечисления членских профсоюзных взносов и других доходов, предусмотренных Уставом профсоюза, настоящим Положением;</w:t>
      </w:r>
    </w:p>
    <w:p w:rsid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66BE">
        <w:rPr>
          <w:rFonts w:ascii="Times New Roman" w:hAnsi="Times New Roman" w:cs="Times New Roman"/>
          <w:sz w:val="24"/>
          <w:szCs w:val="24"/>
        </w:rPr>
        <w:lastRenderedPageBreak/>
        <w:t>- информирует членов профсоюза о результатах проведения ревизий.</w:t>
      </w:r>
    </w:p>
    <w:p w:rsidR="00CB5176" w:rsidRDefault="00CB5176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B5176" w:rsidRDefault="00CB5176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B5176" w:rsidRDefault="00CB5176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B5176" w:rsidRDefault="00CB5176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B5176" w:rsidRDefault="00CB5176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B5176" w:rsidRPr="003C66BE" w:rsidRDefault="00CB5176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C66BE" w:rsidRPr="003C66BE" w:rsidRDefault="003C66BE" w:rsidP="003C66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C66BE" w:rsidRPr="003C66BE" w:rsidRDefault="003C66BE" w:rsidP="003C66BE">
      <w:pPr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D57185" w:rsidRPr="003C66BE" w:rsidRDefault="00D57185" w:rsidP="00D57185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9F" w:rsidRPr="003C66BE" w:rsidRDefault="005D019F" w:rsidP="005D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1E" w:rsidRPr="003C66BE" w:rsidRDefault="00251F1E" w:rsidP="00251F1E">
      <w:pPr>
        <w:pStyle w:val="a8"/>
        <w:ind w:left="284" w:firstLine="142"/>
        <w:rPr>
          <w:rFonts w:ascii="Times New Roman" w:hAnsi="Times New Roman" w:cs="Times New Roman"/>
          <w:sz w:val="24"/>
          <w:szCs w:val="24"/>
        </w:rPr>
      </w:pPr>
    </w:p>
    <w:p w:rsidR="00DC704B" w:rsidRPr="003C66BE" w:rsidRDefault="00DC704B">
      <w:pPr>
        <w:pStyle w:val="a8"/>
        <w:ind w:left="284" w:firstLine="142"/>
        <w:rPr>
          <w:rFonts w:ascii="Times New Roman" w:hAnsi="Times New Roman" w:cs="Times New Roman"/>
          <w:sz w:val="24"/>
          <w:szCs w:val="24"/>
        </w:rPr>
      </w:pPr>
    </w:p>
    <w:sectPr w:rsidR="00DC704B" w:rsidRPr="003C66BE" w:rsidSect="00643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567" w:right="567" w:bottom="56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C3" w:rsidRDefault="007A36C3" w:rsidP="00FE781D">
      <w:pPr>
        <w:spacing w:after="0" w:line="240" w:lineRule="auto"/>
      </w:pPr>
      <w:r>
        <w:separator/>
      </w:r>
    </w:p>
  </w:endnote>
  <w:endnote w:type="continuationSeparator" w:id="0">
    <w:p w:rsidR="007A36C3" w:rsidRDefault="007A36C3" w:rsidP="00FE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CC" w:rsidRDefault="00C31F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CC" w:rsidRDefault="00C31F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CC" w:rsidRDefault="00C31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C3" w:rsidRDefault="007A36C3" w:rsidP="00FE781D">
      <w:pPr>
        <w:spacing w:after="0" w:line="240" w:lineRule="auto"/>
      </w:pPr>
      <w:r>
        <w:separator/>
      </w:r>
    </w:p>
  </w:footnote>
  <w:footnote w:type="continuationSeparator" w:id="0">
    <w:p w:rsidR="007A36C3" w:rsidRDefault="007A36C3" w:rsidP="00FE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CC" w:rsidRDefault="00C31F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CC" w:rsidRDefault="00C31F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CC" w:rsidRDefault="00C31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70E5"/>
    <w:multiLevelType w:val="hybridMultilevel"/>
    <w:tmpl w:val="9326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F8712F"/>
    <w:multiLevelType w:val="multilevel"/>
    <w:tmpl w:val="C69287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219282B"/>
    <w:multiLevelType w:val="hybridMultilevel"/>
    <w:tmpl w:val="D780C116"/>
    <w:lvl w:ilvl="0" w:tplc="E7B25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2057CE">
      <w:numFmt w:val="none"/>
      <w:lvlText w:val=""/>
      <w:lvlJc w:val="left"/>
      <w:pPr>
        <w:tabs>
          <w:tab w:val="num" w:pos="360"/>
        </w:tabs>
      </w:pPr>
    </w:lvl>
    <w:lvl w:ilvl="2" w:tplc="E3688ED0">
      <w:numFmt w:val="none"/>
      <w:lvlText w:val=""/>
      <w:lvlJc w:val="left"/>
      <w:pPr>
        <w:tabs>
          <w:tab w:val="num" w:pos="360"/>
        </w:tabs>
      </w:pPr>
    </w:lvl>
    <w:lvl w:ilvl="3" w:tplc="5B3473BC">
      <w:numFmt w:val="none"/>
      <w:lvlText w:val=""/>
      <w:lvlJc w:val="left"/>
      <w:pPr>
        <w:tabs>
          <w:tab w:val="num" w:pos="360"/>
        </w:tabs>
      </w:pPr>
    </w:lvl>
    <w:lvl w:ilvl="4" w:tplc="4CE67C0E">
      <w:numFmt w:val="none"/>
      <w:lvlText w:val=""/>
      <w:lvlJc w:val="left"/>
      <w:pPr>
        <w:tabs>
          <w:tab w:val="num" w:pos="360"/>
        </w:tabs>
      </w:pPr>
    </w:lvl>
    <w:lvl w:ilvl="5" w:tplc="BF6648C8">
      <w:numFmt w:val="none"/>
      <w:lvlText w:val=""/>
      <w:lvlJc w:val="left"/>
      <w:pPr>
        <w:tabs>
          <w:tab w:val="num" w:pos="360"/>
        </w:tabs>
      </w:pPr>
    </w:lvl>
    <w:lvl w:ilvl="6" w:tplc="7A384D8A">
      <w:numFmt w:val="none"/>
      <w:lvlText w:val=""/>
      <w:lvlJc w:val="left"/>
      <w:pPr>
        <w:tabs>
          <w:tab w:val="num" w:pos="360"/>
        </w:tabs>
      </w:pPr>
    </w:lvl>
    <w:lvl w:ilvl="7" w:tplc="FAD6723A">
      <w:numFmt w:val="none"/>
      <w:lvlText w:val=""/>
      <w:lvlJc w:val="left"/>
      <w:pPr>
        <w:tabs>
          <w:tab w:val="num" w:pos="360"/>
        </w:tabs>
      </w:pPr>
    </w:lvl>
    <w:lvl w:ilvl="8" w:tplc="90B848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63F4279"/>
    <w:multiLevelType w:val="hybridMultilevel"/>
    <w:tmpl w:val="7A64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F3C5E"/>
    <w:multiLevelType w:val="hybridMultilevel"/>
    <w:tmpl w:val="9B1AA618"/>
    <w:lvl w:ilvl="0" w:tplc="6B96EA1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0C55D3"/>
    <w:multiLevelType w:val="hybridMultilevel"/>
    <w:tmpl w:val="4752867E"/>
    <w:lvl w:ilvl="0" w:tplc="4B22C0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F27821"/>
    <w:multiLevelType w:val="hybridMultilevel"/>
    <w:tmpl w:val="6B867A8E"/>
    <w:lvl w:ilvl="0" w:tplc="EB302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20"/>
    <w:rsid w:val="00015F3F"/>
    <w:rsid w:val="000E6DC4"/>
    <w:rsid w:val="001D1C62"/>
    <w:rsid w:val="001F1E41"/>
    <w:rsid w:val="001F6CD0"/>
    <w:rsid w:val="002331A6"/>
    <w:rsid w:val="00237E34"/>
    <w:rsid w:val="00251F1E"/>
    <w:rsid w:val="00267F41"/>
    <w:rsid w:val="002D0B26"/>
    <w:rsid w:val="00317FED"/>
    <w:rsid w:val="00324C00"/>
    <w:rsid w:val="00365E90"/>
    <w:rsid w:val="00375E56"/>
    <w:rsid w:val="00381AF1"/>
    <w:rsid w:val="003A7827"/>
    <w:rsid w:val="003B01E8"/>
    <w:rsid w:val="003C66BE"/>
    <w:rsid w:val="00453E9B"/>
    <w:rsid w:val="00497534"/>
    <w:rsid w:val="004D56E8"/>
    <w:rsid w:val="004F3024"/>
    <w:rsid w:val="004F65CB"/>
    <w:rsid w:val="00542EF5"/>
    <w:rsid w:val="00557BDD"/>
    <w:rsid w:val="005647A6"/>
    <w:rsid w:val="00596D7B"/>
    <w:rsid w:val="005B1120"/>
    <w:rsid w:val="005D019F"/>
    <w:rsid w:val="0060128F"/>
    <w:rsid w:val="00624130"/>
    <w:rsid w:val="006417F0"/>
    <w:rsid w:val="00643D6A"/>
    <w:rsid w:val="00680F63"/>
    <w:rsid w:val="00696BC8"/>
    <w:rsid w:val="006C04E7"/>
    <w:rsid w:val="006C3CCA"/>
    <w:rsid w:val="006C71C6"/>
    <w:rsid w:val="006D21D9"/>
    <w:rsid w:val="006F3467"/>
    <w:rsid w:val="007153D2"/>
    <w:rsid w:val="007366C9"/>
    <w:rsid w:val="007A36C3"/>
    <w:rsid w:val="007B20BD"/>
    <w:rsid w:val="007B53B6"/>
    <w:rsid w:val="00814064"/>
    <w:rsid w:val="008155DC"/>
    <w:rsid w:val="008156A6"/>
    <w:rsid w:val="008D4011"/>
    <w:rsid w:val="008F33F6"/>
    <w:rsid w:val="009029E8"/>
    <w:rsid w:val="009219C9"/>
    <w:rsid w:val="009472F6"/>
    <w:rsid w:val="00973805"/>
    <w:rsid w:val="00981500"/>
    <w:rsid w:val="00986BDA"/>
    <w:rsid w:val="00A44671"/>
    <w:rsid w:val="00A46E96"/>
    <w:rsid w:val="00A51D34"/>
    <w:rsid w:val="00A77E0E"/>
    <w:rsid w:val="00AC251F"/>
    <w:rsid w:val="00AD2D11"/>
    <w:rsid w:val="00AD7A58"/>
    <w:rsid w:val="00B03739"/>
    <w:rsid w:val="00B10DD2"/>
    <w:rsid w:val="00BD63AE"/>
    <w:rsid w:val="00C1014A"/>
    <w:rsid w:val="00C31FCC"/>
    <w:rsid w:val="00C37625"/>
    <w:rsid w:val="00C626FB"/>
    <w:rsid w:val="00CB5176"/>
    <w:rsid w:val="00CF3F97"/>
    <w:rsid w:val="00D0457C"/>
    <w:rsid w:val="00D13E0A"/>
    <w:rsid w:val="00D36E50"/>
    <w:rsid w:val="00D57185"/>
    <w:rsid w:val="00D652C9"/>
    <w:rsid w:val="00DB4C38"/>
    <w:rsid w:val="00DC704B"/>
    <w:rsid w:val="00DE7C2A"/>
    <w:rsid w:val="00DF4E68"/>
    <w:rsid w:val="00E40A0F"/>
    <w:rsid w:val="00E423B4"/>
    <w:rsid w:val="00E45F4D"/>
    <w:rsid w:val="00E535E6"/>
    <w:rsid w:val="00E540DB"/>
    <w:rsid w:val="00E611B8"/>
    <w:rsid w:val="00EC1FEB"/>
    <w:rsid w:val="00EE0572"/>
    <w:rsid w:val="00EF5204"/>
    <w:rsid w:val="00FB4E20"/>
    <w:rsid w:val="00FC01CC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C2DBE"/>
  <w15:chartTrackingRefBased/>
  <w15:docId w15:val="{124510F2-8538-4854-9AB7-4B22C7A1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81D"/>
  </w:style>
  <w:style w:type="paragraph" w:styleId="a5">
    <w:name w:val="footer"/>
    <w:basedOn w:val="a"/>
    <w:link w:val="a6"/>
    <w:uiPriority w:val="99"/>
    <w:unhideWhenUsed/>
    <w:rsid w:val="00FE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81D"/>
  </w:style>
  <w:style w:type="character" w:styleId="a7">
    <w:name w:val="line number"/>
    <w:basedOn w:val="a0"/>
    <w:uiPriority w:val="99"/>
    <w:semiHidden/>
    <w:unhideWhenUsed/>
    <w:rsid w:val="00643D6A"/>
  </w:style>
  <w:style w:type="paragraph" w:styleId="a8">
    <w:name w:val="List Paragraph"/>
    <w:aliases w:val="ПАРАГРАФ"/>
    <w:basedOn w:val="a"/>
    <w:uiPriority w:val="34"/>
    <w:qFormat/>
    <w:rsid w:val="00643D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4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CE73-7637-4DBC-959C-C97420ED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15</Pages>
  <Words>5404</Words>
  <Characters>30808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Надежда Михайлова</dc:creator>
  <cp:keywords/>
  <dc:description/>
  <cp:lastModifiedBy>Злобина Надежда Михайлова</cp:lastModifiedBy>
  <cp:revision>52</cp:revision>
  <cp:lastPrinted>2024-10-02T09:35:00Z</cp:lastPrinted>
  <dcterms:created xsi:type="dcterms:W3CDTF">2019-10-11T07:04:00Z</dcterms:created>
  <dcterms:modified xsi:type="dcterms:W3CDTF">2024-10-03T09:55:00Z</dcterms:modified>
</cp:coreProperties>
</file>